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81898" w:id="0"/>
    <w:bookmarkEnd w:id="0"/>
    <w:bookmarkStart w:name="f-81898-worksection-current" w:id="1"/>
    <w:bookmarkStart w:name="f-81055" w:id="2"/>
    <w:bookmarkStart w:name="f-81055-content1" w:id="3"/>
    <w:p>
      <w:pPr>
        <w:pStyle w:val="Heading1"/>
      </w:pPr>
      <w:bookmarkStart w:name="h-81055-content1" w:id="4"/>
      <w:r>
        <w:rPr/>
        <w:t xml:space="preserve">0191 Sundry items</w:t>
      </w:r>
      <w:bookmarkEnd w:id="4"/>
    </w:p>
    <w:bookmarkEnd w:id="3"/>
    <w:bookmarkEnd w:id="2"/>
    <w:bookmarkStart w:name="f-2_104438" w:id="5"/>
    <w:bookmarkStart w:name="f-2_104438-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building components that may not obviously belong to a particular worksection or alternatively, could reasonably belong to a number of worksections. They are generally proprietary components and equipment made from a range of materials, and can be installed in a range of interior or exterior locations. Custom-made items are better located in the appropriate worksection, e.g. </w:t>
      </w:r>
      <w:r>
        <w:rPr>
          <w:i/>
        </w:rPr>
        <w:t xml:space="preserve">0552 Metalwork – fabricated</w:t>
      </w:r>
      <w:r>
        <w:rPr/>
        <w:t xml:space="preserve"> for predominantly metal items, or items to be made by a metal fabricator.</w:t>
      </w:r>
    </w:p>
    <w:bookmarkEnd w:id="6"/>
    <w:bookmarkEnd w:id="5"/>
    <w:bookmarkStart w:name="f-99906" w:id="7"/>
    <w:bookmarkStart w:name="f-99906-2" w:id="8"/>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8"/>
    <w:bookmarkEnd w:id="7"/>
    <w:bookmarkStart w:name="f-87864" w:id="9"/>
    <w:bookmarkStart w:name="f-87864-content1" w:id="10"/>
    <w:p>
      <w:pPr>
        <w:pStyle w:val="InstructionsHeading4"/>
      </w:pPr>
      <w:r>
        <w:rPr/>
        <w:t xml:space="preserve">Related material located elsewhere in NATSPEC</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0181 Adhesives, sealants and fasteners</w:t>
      </w:r>
      <w:r>
        <w:rPr/>
        <w:t xml:space="preserve">.</w:t>
      </w:r>
    </w:p>
    <w:p>
      <w:pPr>
        <w:pStyle w:val="Instructionsindent"/>
      </w:pPr>
      <w:r>
        <w:rPr>
          <w:i/>
        </w:rPr>
        <w:t xml:space="preserve">0183 Metals and prefinishes</w:t>
      </w:r>
      <w:r>
        <w:rPr/>
        <w:t xml:space="preserve">.</w:t>
      </w:r>
    </w:p>
    <w:p>
      <w:pPr>
        <w:pStyle w:val="Instructionsindent"/>
      </w:pPr>
      <w:r>
        <w:rPr>
          <w:i/>
        </w:rPr>
        <w:t xml:space="preserve">0185 Timber products, finishes and treatment</w:t>
      </w:r>
      <w:r>
        <w:rPr/>
        <w:t xml:space="preserve">.</w:t>
      </w:r>
    </w:p>
    <w:p>
      <w:pPr>
        <w:pStyle w:val="Instructionsindent"/>
      </w:pPr>
      <w:r>
        <w:rPr>
          <w:i/>
        </w:rPr>
        <w:t xml:space="preserve">0261 Landscape – furniture and fixtures</w:t>
      </w:r>
      <w:r>
        <w:rPr/>
        <w:t xml:space="preserve">.</w:t>
      </w:r>
    </w:p>
    <w:p>
      <w:pPr>
        <w:pStyle w:val="Instructionsindent"/>
      </w:pPr>
      <w:r>
        <w:rPr>
          <w:i/>
        </w:rPr>
        <w:t xml:space="preserve">0277 Pavement ancillaries</w:t>
      </w:r>
      <w:r>
        <w:rPr/>
        <w:t xml:space="preserve">.</w:t>
      </w:r>
    </w:p>
    <w:p>
      <w:pPr>
        <w:pStyle w:val="Instructionsindent"/>
      </w:pPr>
      <w:r>
        <w:rPr>
          <w:i/>
        </w:rPr>
        <w:t xml:space="preserve">0344 Steel – hot-dip galvanized coatings</w:t>
      </w:r>
      <w:r>
        <w:rPr/>
        <w:t xml:space="preserve">.</w:t>
      </w:r>
    </w:p>
    <w:p>
      <w:pPr>
        <w:pStyle w:val="Instructionsindent"/>
      </w:pPr>
      <w:r>
        <w:rPr>
          <w:i/>
        </w:rPr>
        <w:t xml:space="preserve">0345 Steel – protective paint coatings</w:t>
      </w:r>
      <w:r>
        <w:rPr/>
        <w:t xml:space="preserve">.</w:t>
      </w:r>
    </w:p>
    <w:p>
      <w:pPr>
        <w:pStyle w:val="Instructionsindent"/>
      </w:pPr>
      <w:r>
        <w:rPr>
          <w:i/>
        </w:rPr>
        <w:t xml:space="preserve">0552 Metalwork – fabricated</w:t>
      </w:r>
      <w:r>
        <w:rPr/>
        <w:t xml:space="preserve">.</w:t>
      </w:r>
    </w:p>
    <w:p>
      <w:pPr>
        <w:pStyle w:val="Instructionsindent"/>
      </w:pPr>
      <w:r>
        <w:rPr>
          <w:i/>
        </w:rPr>
        <w:t xml:space="preserve">0572 Miscellaneous furniture</w:t>
      </w:r>
      <w:r>
        <w:rPr/>
        <w:t xml:space="preserve">.</w:t>
      </w:r>
    </w:p>
    <w:p>
      <w:pPr>
        <w:pStyle w:val="Instructionsindent"/>
      </w:pPr>
      <w:r>
        <w:rPr>
          <w:i/>
        </w:rPr>
        <w:t xml:space="preserve">0581 Signage</w:t>
      </w:r>
      <w:r>
        <w:rPr/>
        <w:t xml:space="preserve">.</w:t>
      </w:r>
    </w:p>
    <w:p>
      <w:pPr>
        <w:pStyle w:val="Instructionsindent"/>
      </w:pPr>
      <w:r>
        <w:rPr>
          <w:i/>
        </w:rPr>
        <w:t xml:space="preserve">0673 Powder coatings</w:t>
      </w:r>
      <w:r>
        <w:rPr/>
        <w:t xml:space="preserve">.</w:t>
      </w:r>
    </w:p>
    <w:p>
      <w:pPr>
        <w:pStyle w:val="Instructionsindent"/>
      </w:pPr>
      <w:r>
        <w:rPr>
          <w:i/>
        </w:rPr>
        <w:t xml:space="preserve">0702 Mechanical design and install</w:t>
      </w:r>
      <w:r>
        <w:rPr/>
        <w:t xml:space="preserve">.</w:t>
      </w:r>
    </w:p>
    <w:p>
      <w:pPr>
        <w:pStyle w:val="Instructionsindent"/>
      </w:pPr>
      <w:r>
        <w:rPr>
          <w:i/>
        </w:rPr>
        <w:t xml:space="preserve">0802 Hydraulic design and install</w:t>
      </w:r>
      <w:r>
        <w:rPr/>
        <w:t xml:space="preserve">, for items connected to hydraulic services.</w:t>
      </w:r>
    </w:p>
    <w:p>
      <w:pPr>
        <w:pStyle w:val="Instructionsindent"/>
      </w:pPr>
      <w:r>
        <w:rPr>
          <w:i/>
        </w:rPr>
        <w:t xml:space="preserve">0811 Sanitary fixtures</w:t>
      </w:r>
      <w:r>
        <w:rPr/>
        <w:t xml:space="preserve">.</w:t>
      </w:r>
    </w:p>
    <w:p>
      <w:pPr>
        <w:pStyle w:val="Instructionsindent"/>
      </w:pPr>
      <w:r>
        <w:rPr>
          <w:i/>
        </w:rPr>
        <w:t xml:space="preserve">0902 Electrical design and install</w:t>
      </w:r>
      <w:r>
        <w:rPr/>
        <w:t xml:space="preserve">, for items connected to electrical services.</w:t>
      </w:r>
    </w:p>
    <w:bookmarkEnd w:id="10"/>
    <w:bookmarkEnd w:id="9"/>
    <w:bookmarkStart w:name="f-190860" w:id="11"/>
    <w:bookmarkStart w:name="f-190860-1" w:id="12"/>
    <w:p>
      <w:pPr>
        <w:pStyle w:val="InstructionsHeading4"/>
      </w:pPr>
      <w:r>
        <w:rPr/>
        <w:t xml:space="preserve">Cross references</w:t>
      </w:r>
    </w:p>
    <w:p>
      <w:pPr>
        <w:pStyle w:val="Instructions"/>
      </w:pPr>
      <w:r>
        <w:rPr/>
        <w:t xml:space="preserve">Worksections that cross reference this worksection are:</w:t>
      </w:r>
    </w:p>
    <w:p>
      <w:pPr>
        <w:pStyle w:val="Instructionsindent"/>
      </w:pPr>
      <w:r>
        <w:rPr/>
        <w:t xml:space="preserve">None.</w:t>
      </w:r>
    </w:p>
    <w:bookmarkEnd w:id="12"/>
    <w:bookmarkEnd w:id="11"/>
    <w:bookmarkStart w:name="f-77953" w:id="13"/>
    <w:bookmarkStart w:name="f-77953-content1" w:id="14"/>
    <w:p>
      <w:pPr>
        <w:pStyle w:val="InstructionsHeading4"/>
      </w:pPr>
      <w:r>
        <w:rPr/>
        <w:t xml:space="preserve">Material not included in NATSPEC</w:t>
      </w:r>
    </w:p>
    <w:p>
      <w:pPr>
        <w:pStyle w:val="Instructions"/>
      </w:pPr>
      <w:r>
        <w:rPr/>
        <w:t xml:space="preserve">Some projects may include items not covered by NATSPEC. For these you may need to create new text or modify this text or a suitable worksection.</w:t>
      </w:r>
    </w:p>
    <w:bookmarkEnd w:id="14"/>
    <w:bookmarkEnd w:id="13"/>
    <w:bookmarkStart w:name="f-88623" w:id="15"/>
    <w:bookmarkStart w:name="f-88623-content1" w:id="16"/>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Schedule sundry items on drawings in conformance with your office documentation policy.</w:t>
      </w:r>
    </w:p>
    <w:p>
      <w:pPr>
        <w:pStyle w:val="Instructionsindent"/>
      </w:pPr>
      <w:r>
        <w:rPr/>
        <w:t xml:space="preserve">The specifier can use this worksection to locate miscellaneous items in a single, consolidated location, or alternatively, cut and paste items listed in PRODUCTS into an appropriate worksection.</w:t>
      </w:r>
    </w:p>
    <w:p>
      <w:pPr>
        <w:pStyle w:val="Instructionsindent"/>
      </w:pPr>
      <w:r>
        <w:rPr/>
        <w:t xml:space="preserve">Items have been grouped on the basis of whether they are connected to services or not. Where they are connected to services, they are grouped by the primary service type.</w:t>
      </w:r>
    </w:p>
    <w:bookmarkStart w:name="f-104408" w:id="17"/>
    <w:bookmarkStart w:name="f-10440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bookmarkEnd w:id="16"/>
    <w:bookmarkEnd w:id="15"/>
    <w:bookmarkStart w:name="f-73241" w:id="19"/>
    <w:bookmarkStart w:name="f-73241-content1" w:id="20"/>
    <w:p>
      <w:pPr>
        <w:pStyle w:val="InstructionsHeading4"/>
      </w:pPr>
      <w:r>
        <w:rPr/>
        <w:t xml:space="preserve">Specifying ESD</w:t>
      </w:r>
    </w:p>
    <w:p>
      <w:pPr>
        <w:pStyle w:val="Instructions"/>
      </w:pPr>
      <w:r>
        <w:rPr/>
        <w:t xml:space="preserve">The following may be specified by including additional text:</w:t>
      </w:r>
    </w:p>
    <w:p>
      <w:pPr>
        <w:pStyle w:val="Instructionsindent"/>
      </w:pPr>
      <w:r>
        <w:rPr/>
        <w:t xml:space="preserve">Energy star rating for electrical appliances e.g. Refrigerators and clothes dryers.</w:t>
      </w:r>
    </w:p>
    <w:p>
      <w:pPr>
        <w:pStyle w:val="Instructionsindent"/>
      </w:pPr>
      <w:r>
        <w:rPr/>
        <w:t xml:space="preserve">Water start rating for fittings and appliances e.g. Dishwashers and washing machines.</w:t>
      </w:r>
    </w:p>
    <w:p>
      <w:pPr>
        <w:pStyle w:val="Instructions"/>
      </w:pPr>
      <w:r>
        <w:rPr/>
        <w:t xml:space="preserve">Refer to NATSPEC TECHreport TR 01 on specifying ESD.</w:t>
      </w:r>
    </w:p>
    <w:bookmarkEnd w:id="20"/>
    <w:bookmarkEnd w:id="19"/>
    <w:bookmarkStart w:name="f-85531" w:id="21"/>
    <w:bookmarkStart w:name="f-85531-content" w:id="22"/>
    <w:p>
      <w:pPr>
        <w:pStyle w:val="Heading2"/>
      </w:pPr>
      <w:bookmarkStart w:name="h-85531-content" w:id="23"/>
      <w:r>
        <w:rPr/>
        <w:t xml:space="preserve">General</w:t>
      </w:r>
      <w:bookmarkEnd w:id="23"/>
    </w:p>
    <w:bookmarkEnd w:id="22"/>
    <w:bookmarkEnd w:id="21"/>
    <w:bookmarkStart w:name="f-92121" w:id="24"/>
    <w:bookmarkStart w:name="f-92121-content" w:id="25"/>
    <w:p>
      <w:pPr>
        <w:pStyle w:val="Heading3"/>
      </w:pPr>
      <w:bookmarkStart w:name="h-92121-content" w:id="26"/>
      <w:r>
        <w:rPr/>
        <w:t xml:space="preserve">Responsibilities</w:t>
      </w:r>
      <w:bookmarkEnd w:id="26"/>
    </w:p>
    <w:bookmarkEnd w:id="25"/>
    <w:bookmarkEnd w:id="24"/>
    <w:bookmarkStart w:name="f-75845" w:id="27"/>
    <w:bookmarkStart w:name="f-75845-content1" w:id="28"/>
    <w:p>
      <w:pPr>
        <w:pStyle w:val="Heading4"/>
      </w:pPr>
      <w:bookmarkStart w:name="h-75845-content1" w:id="29"/>
      <w:r>
        <w:rPr/>
        <w:t xml:space="preserve">General</w:t>
      </w:r>
      <w:bookmarkEnd w:id="29"/>
    </w:p>
    <w:p>
      <w:pPr>
        <w:pStyle w:val="Normal"/>
      </w:pPr>
      <w:r>
        <w:rPr/>
        <w:t xml:space="preserve">Requirement: Provide sundry items, as documented.</w:t>
      </w:r>
    </w:p>
    <w:bookmarkEnd w:id="28"/>
    <w:bookmarkStart w:name="f-75845-content2" w:id="30"/>
    <w:bookmarkStart w:name="f-99931" w:id="31"/>
    <w:bookmarkStart w:name="f-99931-2" w:id="32"/>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2"/>
    <w:bookmarkEnd w:id="31"/>
    <w:bookmarkEnd w:id="30"/>
    <w:bookmarkEnd w:id="27"/>
    <w:bookmarkStart w:name="f-67566" w:id="33"/>
    <w:bookmarkStart w:name="f-67566-content1" w:id="34"/>
    <w:p>
      <w:pPr>
        <w:pStyle w:val="Heading4"/>
      </w:pPr>
      <w:bookmarkStart w:name="h-67566-content1" w:id="35"/>
      <w:r>
        <w:rPr/>
        <w:t xml:space="preserve">Performance</w:t>
      </w:r>
      <w:bookmarkEnd w:id="35"/>
    </w:p>
    <w:p>
      <w:pPr>
        <w:pStyle w:val="Normal"/>
      </w:pPr>
      <w:r>
        <w:rPr/>
        <w:t xml:space="preserve">Requirements: Installation as follows:</w:t>
      </w:r>
    </w:p>
    <w:p>
      <w:pPr>
        <w:pStyle w:val="NormalIndent"/>
      </w:pPr>
      <w:r>
        <w:rPr/>
        <w:t xml:space="preserve">Undamaged and free of surface defects or distortions.</w:t>
      </w:r>
    </w:p>
    <w:p>
      <w:pPr>
        <w:pStyle w:val="NormalIndent"/>
      </w:pPr>
      <w:r>
        <w:rPr/>
        <w:t xml:space="preserve">Correctly located and aligned, plumb, level and straight.</w:t>
      </w:r>
    </w:p>
    <w:p>
      <w:pPr>
        <w:pStyle w:val="NormalIndent"/>
      </w:pPr>
      <w:r>
        <w:rPr/>
        <w:t xml:space="preserve">Fixed firmly in position.</w:t>
      </w:r>
    </w:p>
    <w:p>
      <w:pPr>
        <w:pStyle w:val="NormalIndent"/>
      </w:pPr>
      <w:r>
        <w:rPr/>
        <w:t xml:space="preserve">Connected to the nominated service(s).</w:t>
      </w:r>
    </w:p>
    <w:bookmarkEnd w:id="34"/>
    <w:bookmarkEnd w:id="33"/>
    <w:bookmarkStart w:name="f-67550" w:id="36"/>
    <w:bookmarkStart w:name="f-67550-content" w:id="37"/>
    <w:p>
      <w:pPr>
        <w:pStyle w:val="Heading3"/>
      </w:pPr>
      <w:bookmarkStart w:name="h-67550-content" w:id="38"/>
      <w:r>
        <w:rPr/>
        <w:t xml:space="preserve">Cross references</w:t>
      </w:r>
      <w:bookmarkEnd w:id="38"/>
    </w:p>
    <w:bookmarkEnd w:id="37"/>
    <w:bookmarkEnd w:id="36"/>
    <w:bookmarkStart w:name="f-99933" w:id="39"/>
    <w:bookmarkStart w:name="f-99933-5" w:id="40"/>
    <w:p>
      <w:pPr>
        <w:pStyle w:val="Heading4"/>
      </w:pPr>
      <w:bookmarkStart w:name="h-99933-5" w:id="41"/>
      <w:r>
        <w:rPr/>
        <w:t xml:space="preserve">General</w:t>
      </w:r>
      <w:bookmarkEnd w:id="41"/>
    </w:p>
    <w:p>
      <w:pPr>
        <w:pStyle w:val="Normal"/>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0"/>
    <w:bookmarkEnd w:id="39"/>
    <w:bookmarkStart w:name="f-93472" w:id="42"/>
    <w:bookmarkStart w:name="f-93472-content" w:id="43"/>
    <w:p>
      <w:pPr>
        <w:pStyle w:val="Heading3"/>
      </w:pPr>
      <w:bookmarkStart w:name="h-93472-content" w:id="44"/>
      <w:r>
        <w:rPr/>
        <w:t xml:space="preserve">Submissions</w:t>
      </w:r>
      <w:bookmarkEnd w:id="44"/>
    </w:p>
    <w:bookmarkEnd w:id="43"/>
    <w:bookmarkEnd w:id="42"/>
    <w:bookmarkStart w:name="f-182699" w:id="45"/>
    <w:bookmarkStart w:name="f-182699-1" w:id="46"/>
    <w:p>
      <w:pPr>
        <w:pStyle w:val="Heading4"/>
      </w:pPr>
      <w:bookmarkStart w:name="h-182699-1" w:id="47"/>
      <w:r>
        <w:rPr/>
        <w:t xml:space="preserve">Certification</w:t>
      </w:r>
      <w:bookmarkEnd w:id="47"/>
    </w:p>
    <w:p>
      <w:pPr>
        <w:pStyle w:val="Normal"/>
      </w:pPr>
      <w:r>
        <w:rPr/>
        <w:t xml:space="preserve">Sealant compatibility: Submit statements from all parties to the installation certifying the compatibility of sealants with items and substrates.</w:t>
      </w:r>
    </w:p>
    <w:bookmarkEnd w:id="46"/>
    <w:bookmarkEnd w:id="45"/>
    <w:bookmarkStart w:name="f-65111" w:id="48"/>
    <w:bookmarkStart w:name="f-65111-content1" w:id="49"/>
    <w:p>
      <w:pPr>
        <w:pStyle w:val="Heading4"/>
      </w:pPr>
      <w:bookmarkStart w:name="h-65111-content1" w:id="50"/>
      <w:r>
        <w:rPr/>
        <w:t xml:space="preserve">Operation and maintenance manuals</w:t>
      </w:r>
      <w:bookmarkEnd w:id="50"/>
    </w:p>
    <w:p>
      <w:pPr>
        <w:pStyle w:val="Normal"/>
      </w:pPr>
      <w:r>
        <w:rPr/>
        <w:t xml:space="preserve">Requirement: Submit a maintenance manual and, if required, an operation manual with the technical specification and manufacturer’s recommendations for the item to be installed.</w:t>
      </w:r>
    </w:p>
    <w:bookmarkEnd w:id="49"/>
    <w:bookmarkEnd w:id="48"/>
    <w:bookmarkStart w:name="f-180069" w:id="51"/>
    <w:bookmarkStart w:name="f-180069-1" w:id="52"/>
    <w:p>
      <w:pPr>
        <w:pStyle w:val="OptionalHeading4"/>
      </w:pPr>
      <w:r>
        <w:rPr/>
        <w:t xml:space="preserve">Products and materials</w:t>
      </w:r>
    </w:p>
    <w:bookmarkEnd w:id="52"/>
    <w:bookmarkStart w:name="f-180069-2" w:id="53"/>
    <w:bookmarkStart w:name="f-206826-1" w:id="54"/>
    <w:p>
      <w:pPr>
        <w:pStyle w:val="OptionalNormal"/>
      </w:pPr>
      <w:r>
        <w:rPr/>
        <w:t xml:space="preserve">Evidence of delivery: Submit delivery docket as evidence of delivery of </w:t>
      </w: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54"/>
    <w:bookmarkEnd w:id="53"/>
    <w:bookmarkEnd w:id="51"/>
    <w:bookmarkStart w:name="f-95808" w:id="55"/>
    <w:bookmarkStart w:name="f-95808-content1" w:id="56"/>
    <w:p>
      <w:pPr>
        <w:pStyle w:val="Heading4"/>
      </w:pPr>
      <w:bookmarkStart w:name="h-95808-content1" w:id="57"/>
      <w:r>
        <w:rPr/>
        <w:t xml:space="preserve">Samples</w:t>
      </w:r>
      <w:bookmarkEnd w:id="57"/>
    </w:p>
    <w:p>
      <w:pPr>
        <w:pStyle w:val="Prompt"/>
      </w:pPr>
      <w:r>
        <w:rPr/>
        <w:t xml:space="preserve">Samples required: </w:t>
      </w:r>
      <w:r>
        <w:fldChar w:fldCharType="begin"/>
        <w:instrText xml:space="preserve"> MACROBUTTON  ac_OnHelp [complete/delete]</w:instrText>
        <w:fldChar w:fldCharType="separate"/>
        <w:t xml:space="preserve"> </w:t>
        <w:fldChar w:fldCharType="end"/>
      </w:r>
    </w:p>
    <w:p>
      <w:pPr>
        <w:pStyle w:val="Instructions"/>
      </w:pPr>
      <w:r>
        <w:rPr/>
        <w:t xml:space="preserve">Insert samples required e.g. Letterboxes, Tree grates, Entrance mats and Bollards.</w:t>
      </w:r>
    </w:p>
    <w:p>
      <w:pPr>
        <w:pStyle w:val="Normal"/>
      </w:pPr>
      <w:r>
        <w:rPr/>
        <w:t xml:space="preserve">Labelling: Label each sample, giving the brand and product name, manufacturer’s code reference, date of manufacture and intended building location.</w:t>
      </w:r>
    </w:p>
    <w:bookmarkEnd w:id="56"/>
    <w:bookmarkEnd w:id="55"/>
    <w:bookmarkStart w:name="f-73899" w:id="58"/>
    <w:bookmarkStart w:name="f-73899-content1" w:id="59"/>
    <w:p>
      <w:pPr>
        <w:pStyle w:val="Heading4"/>
      </w:pPr>
      <w:bookmarkStart w:name="h-73899-content1" w:id="60"/>
      <w:r>
        <w:rPr/>
        <w:t xml:space="preserve">Shop drawings</w:t>
      </w:r>
      <w:bookmarkEnd w:id="60"/>
    </w:p>
    <w:p>
      <w:pPr>
        <w:pStyle w:val="Normal"/>
      </w:pPr>
      <w:r>
        <w:rPr/>
        <w:t xml:space="preserve">General: Submit shop drawings, to a scale that best describes the detail, showing the following:</w:t>
      </w:r>
    </w:p>
    <w:p>
      <w:pPr>
        <w:pStyle w:val="NormalIndent"/>
      </w:pPr>
      <w:r>
        <w:rPr/>
        <w:t xml:space="preserve">Details of fabrication and components.</w:t>
      </w:r>
    </w:p>
    <w:p>
      <w:pPr>
        <w:pStyle w:val="NormalIndent"/>
      </w:pPr>
      <w:r>
        <w:rPr/>
        <w:t xml:space="preserve">Details of fabrication involving other trades or components.</w:t>
      </w:r>
    </w:p>
    <w:p>
      <w:pPr>
        <w:pStyle w:val="Instructions"/>
      </w:pPr>
      <w:r>
        <w:rPr/>
        <w:t xml:space="preserve">e.g. Items requiring connection to services.</w:t>
      </w:r>
    </w:p>
    <w:p>
      <w:pPr>
        <w:pStyle w:val="NormalIndent"/>
      </w:pPr>
      <w:r>
        <w:rPr/>
        <w:t xml:space="preserve">Information necessary for site assembly.</w:t>
      </w:r>
    </w:p>
    <w:p>
      <w:pPr>
        <w:pStyle w:val="NormalIndent"/>
      </w:pPr>
      <w:r>
        <w:rPr/>
        <w:t xml:space="preserve">Proposals for the break-up of large items as required for delivery to the site.</w:t>
      </w:r>
    </w:p>
    <w:p>
      <w:pPr>
        <w:pStyle w:val="NormalIndent"/>
      </w:pPr>
      <w:r>
        <w:rPr/>
        <w:t xml:space="preserve">Proposed method of joining the modules of large items.</w:t>
      </w:r>
    </w:p>
    <w:p>
      <w:pPr>
        <w:pStyle w:val="NormalIndent"/>
      </w:pPr>
      <w:r>
        <w:rPr/>
        <w:t xml:space="preserve">Fixing locations and types.</w:t>
      </w:r>
    </w:p>
    <w:p>
      <w:pPr>
        <w:pStyle w:val="Instructions"/>
      </w:pPr>
      <w:r>
        <w:rPr/>
        <w:t xml:space="preserve">Expand or edit to suit the project. These shop drawing requirements assume that the installation is fully detailed. Edit as required. If delivery involves a goods lift, nominate the car size and capacity.</w:t>
      </w:r>
    </w:p>
    <w:p>
      <w:pPr>
        <w:pStyle w:val="Prompt"/>
      </w:pPr>
      <w:r>
        <w:rPr/>
        <w:t xml:space="preserve">Requirement: Submit shop drawings for the following:</w:t>
      </w:r>
    </w:p>
    <w:p>
      <w:pPr>
        <w:pStyle w:val="Promptindent"/>
      </w:pPr>
      <w:r>
        <w:rPr/>
        <w:t xml:space="preserve">Item A: </w:t>
      </w:r>
      <w:r>
        <w:fldChar w:fldCharType="begin"/>
        <w:instrText xml:space="preserve"> MACROBUTTON  ac_OnHelp [complete/delete]</w:instrText>
        <w:fldChar w:fldCharType="separate"/>
        <w:t xml:space="preserve"> </w:t>
        <w:fldChar w:fldCharType="end"/>
      </w:r>
    </w:p>
    <w:p>
      <w:pPr>
        <w:pStyle w:val="Instructions"/>
      </w:pPr>
      <w:r>
        <w:rPr/>
        <w:t xml:space="preserve">Copy and edit for each item required. Shop drawings should only be required for large or complex items, e.g. Boom gates, Turnstiles, ATMs, Goods lifts and Vehicle turntables. Delete if not relevant to the project.</w:t>
      </w:r>
    </w:p>
    <w:bookmarkEnd w:id="59"/>
    <w:bookmarkEnd w:id="58"/>
    <w:bookmarkStart w:name="f-78944" w:id="61"/>
    <w:bookmarkStart w:name="f-78944-content1" w:id="62"/>
    <w:p>
      <w:pPr>
        <w:pStyle w:val="Heading4"/>
      </w:pPr>
      <w:bookmarkStart w:name="h-78944-content1" w:id="63"/>
      <w:r>
        <w:rPr/>
        <w:t xml:space="preserve">Warranties</w:t>
      </w:r>
      <w:bookmarkEnd w:id="63"/>
    </w:p>
    <w:p>
      <w:pPr>
        <w:pStyle w:val="Normal"/>
      </w:pPr>
      <w:r>
        <w:rPr/>
        <w:t xml:space="preserve">Requirement: Submit a manufacturer’s and/or installer’s warranty.</w:t>
      </w:r>
    </w:p>
    <w:p>
      <w:pPr>
        <w:pStyle w:val="Instructions"/>
      </w:pPr>
      <w:r>
        <w:rPr/>
        <w:t xml:space="preserve">Describe the requirements of warranties in PRODUCTS, and list the submissions required here.</w:t>
      </w:r>
    </w:p>
    <w:bookmarkEnd w:id="62"/>
    <w:bookmarkEnd w:id="61"/>
    <w:bookmarkStart w:name="f-94158" w:id="64"/>
    <w:bookmarkStart w:name="f-94158-content" w:id="65"/>
    <w:p>
      <w:pPr>
        <w:pStyle w:val="Heading3"/>
      </w:pPr>
      <w:bookmarkStart w:name="h-94158-content" w:id="66"/>
      <w:r>
        <w:rPr/>
        <w:t xml:space="preserve">Inspection</w:t>
      </w:r>
      <w:bookmarkEnd w:id="66"/>
    </w:p>
    <w:bookmarkEnd w:id="65"/>
    <w:bookmarkEnd w:id="64"/>
    <w:bookmarkStart w:name="f-98735" w:id="67"/>
    <w:bookmarkStart w:name="f-98735-content1" w:id="68"/>
    <w:p>
      <w:pPr>
        <w:pStyle w:val="Heading4"/>
      </w:pPr>
      <w:bookmarkStart w:name="h-98735-content1" w:id="69"/>
      <w:r>
        <w:rPr/>
        <w:t xml:space="preserve">Notice</w:t>
      </w:r>
      <w:bookmarkEnd w:id="69"/>
    </w:p>
    <w:p>
      <w:pPr>
        <w:pStyle w:val="Normal"/>
      </w:pPr>
      <w:r>
        <w:rPr/>
        <w:t xml:space="preserve">Inspection: Give notice so inspection can be made of the following:</w:t>
      </w:r>
    </w:p>
    <w:p>
      <w:pPr>
        <w:pStyle w:val="NormalIndent"/>
      </w:pPr>
      <w:r>
        <w:rPr/>
        <w:t xml:space="preserve">Set-out of item locations before fixing.</w:t>
      </w:r>
    </w:p>
    <w:p>
      <w:pPr>
        <w:pStyle w:val="NormalIndent"/>
      </w:pPr>
      <w:r>
        <w:rPr/>
        <w:t xml:space="preserve">Completion of installation.</w:t>
      </w:r>
    </w:p>
    <w:p>
      <w:pPr>
        <w:pStyle w:val="Instructions"/>
      </w:pPr>
      <w:r>
        <w:rPr>
          <w:b/>
        </w:rPr>
        <w:t xml:space="preserve">Hold points</w:t>
      </w:r>
      <w:r>
        <w:rPr/>
        <w:t xml:space="preserve">, if required, should be inserted here. Amend to suit the project adding critical stage inspections required here.</w:t>
      </w:r>
    </w:p>
    <w:bookmarkEnd w:id="68"/>
    <w:bookmarkEnd w:id="67"/>
    <w:bookmarkStart w:name="f-77077" w:id="70"/>
    <w:bookmarkStart w:name="f-77077-content" w:id="71"/>
    <w:p>
      <w:pPr>
        <w:pStyle w:val="Heading2"/>
      </w:pPr>
      <w:bookmarkStart w:name="h-77077-content" w:id="72"/>
      <w:r>
        <w:rPr/>
        <w:t xml:space="preserve">Products</w:t>
      </w:r>
      <w:bookmarkEnd w:id="72"/>
    </w:p>
    <w:bookmarkEnd w:id="71"/>
    <w:bookmarkEnd w:id="70"/>
    <w:bookmarkStart w:name="f-2_85531" w:id="73"/>
    <w:bookmarkStart w:name="f-2_85531-content" w:id="74"/>
    <w:p>
      <w:pPr>
        <w:pStyle w:val="Heading3"/>
      </w:pPr>
      <w:bookmarkStart w:name="h-2_85531-content" w:id="75"/>
      <w:r>
        <w:rPr/>
        <w:t xml:space="preserve">General</w:t>
      </w:r>
      <w:bookmarkEnd w:id="75"/>
    </w:p>
    <w:bookmarkEnd w:id="74"/>
    <w:bookmarkEnd w:id="73"/>
    <w:bookmarkStart w:name="f-191584" w:id="76"/>
    <w:bookmarkStart w:name="f-191584-1" w:id="77"/>
    <w:p>
      <w:pPr>
        <w:pStyle w:val="Heading4"/>
      </w:pPr>
      <w:bookmarkStart w:name="h-191584-1" w:id="78"/>
      <w:r>
        <w:rPr/>
        <w:t xml:space="preserve">Storage and handling</w:t>
      </w:r>
      <w:bookmarkEnd w:id="78"/>
    </w:p>
    <w:p>
      <w:pPr>
        <w:pStyle w:val="Normal"/>
      </w:pPr>
      <w:r>
        <w:rPr/>
        <w:t xml:space="preserve">General: Deliver, unload and store components and accessories in unbroken manufacturer's packaging.</w:t>
      </w:r>
    </w:p>
    <w:p>
      <w:pPr>
        <w:pStyle w:val="Instructions"/>
      </w:pPr>
      <w:r>
        <w:rPr/>
        <w:t xml:space="preserve">See procurement arrangements for </w:t>
      </w:r>
      <w:hyperlink w:anchor="f-84156" w:history="1">
        <w:r>
          <w:rPr>
            <w:rStyle w:val="DefaultParagraphFont"/>
            <w:b/>
          </w:rPr>
          <w:t>Item A</w:t>
        </w:r>
      </w:hyperlink>
      <w:r>
        <w:rPr/>
        <w:t xml:space="preserve"> in SELECTIONS. Delete if not applicable.</w:t>
      </w:r>
    </w:p>
    <w:bookmarkEnd w:id="77"/>
    <w:bookmarkEnd w:id="76"/>
    <w:bookmarkStart w:name="f-92521" w:id="79"/>
    <w:bookmarkStart w:name="f-92521-content" w:id="80"/>
    <w:p>
      <w:pPr>
        <w:pStyle w:val="Heading2"/>
      </w:pPr>
      <w:bookmarkStart w:name="h-92521-content" w:id="81"/>
      <w:r>
        <w:rPr/>
        <w:t xml:space="preserve">Execution</w:t>
      </w:r>
      <w:bookmarkEnd w:id="81"/>
    </w:p>
    <w:bookmarkEnd w:id="80"/>
    <w:bookmarkEnd w:id="79"/>
    <w:bookmarkStart w:name="f-71291" w:id="82"/>
    <w:bookmarkStart w:name="f-71291-content" w:id="83"/>
    <w:p>
      <w:pPr>
        <w:pStyle w:val="Heading3"/>
      </w:pPr>
      <w:bookmarkStart w:name="h-71291-content" w:id="84"/>
      <w:r>
        <w:rPr/>
        <w:t xml:space="preserve">Preparation</w:t>
      </w:r>
      <w:bookmarkEnd w:id="84"/>
    </w:p>
    <w:bookmarkEnd w:id="83"/>
    <w:bookmarkEnd w:id="82"/>
    <w:bookmarkStart w:name="f-191585" w:id="85"/>
    <w:bookmarkStart w:name="f-191585-1" w:id="86"/>
    <w:p>
      <w:pPr>
        <w:pStyle w:val="Heading4"/>
      </w:pPr>
      <w:bookmarkStart w:name="h-191585-1" w:id="87"/>
      <w:r>
        <w:rPr/>
        <w:t xml:space="preserve">Substrates</w:t>
      </w:r>
      <w:bookmarkEnd w:id="87"/>
    </w:p>
    <w:p>
      <w:pPr>
        <w:pStyle w:val="Normal"/>
      </w:pPr>
      <w:r>
        <w:rPr/>
        <w:t xml:space="preserve">General: Prepare the substrate to receive the item.</w:t>
      </w:r>
    </w:p>
    <w:bookmarkEnd w:id="86"/>
    <w:bookmarkEnd w:id="85"/>
    <w:bookmarkStart w:name="f-191586" w:id="88"/>
    <w:bookmarkStart w:name="f-191586-1" w:id="89"/>
    <w:p>
      <w:pPr>
        <w:pStyle w:val="Heading4"/>
      </w:pPr>
      <w:bookmarkStart w:name="h-191586-1" w:id="90"/>
      <w:r>
        <w:rPr/>
        <w:t xml:space="preserve">Protection</w:t>
      </w:r>
      <w:bookmarkEnd w:id="90"/>
    </w:p>
    <w:p>
      <w:pPr>
        <w:pStyle w:val="Normal"/>
      </w:pPr>
      <w:r>
        <w:rPr/>
        <w:t xml:space="preserve">General: Protect existing work from damage during the installation and rectify any damage. Provide temporary coverings if required.</w:t>
      </w:r>
    </w:p>
    <w:bookmarkEnd w:id="89"/>
    <w:bookmarkEnd w:id="88"/>
    <w:bookmarkStart w:name="f-85895" w:id="91"/>
    <w:bookmarkStart w:name="f-85895-content" w:id="92"/>
    <w:p>
      <w:pPr>
        <w:pStyle w:val="Heading3"/>
      </w:pPr>
      <w:bookmarkStart w:name="h-85895-content" w:id="93"/>
      <w:r>
        <w:rPr/>
        <w:t xml:space="preserve">Installation</w:t>
      </w:r>
      <w:bookmarkEnd w:id="93"/>
    </w:p>
    <w:bookmarkEnd w:id="92"/>
    <w:bookmarkEnd w:id="91"/>
    <w:bookmarkStart w:name="f-191587" w:id="94"/>
    <w:bookmarkStart w:name="f-191587-1" w:id="95"/>
    <w:p>
      <w:pPr>
        <w:pStyle w:val="Heading4"/>
      </w:pPr>
      <w:bookmarkStart w:name="h-191587-1" w:id="96"/>
      <w:r>
        <w:rPr/>
        <w:t xml:space="preserve">Accessories and trim</w:t>
      </w:r>
      <w:bookmarkEnd w:id="96"/>
    </w:p>
    <w:p>
      <w:pPr>
        <w:pStyle w:val="Normal"/>
      </w:pPr>
      <w:r>
        <w:rPr/>
        <w:t xml:space="preserve">Requirement: Provide accessories and trim necessary to complete the installation.</w:t>
      </w:r>
    </w:p>
    <w:bookmarkEnd w:id="95"/>
    <w:bookmarkEnd w:id="94"/>
    <w:bookmarkStart w:name="f-68349" w:id="97"/>
    <w:bookmarkStart w:name="f-68349-content" w:id="98"/>
    <w:p>
      <w:pPr>
        <w:pStyle w:val="Heading3"/>
      </w:pPr>
      <w:bookmarkStart w:name="h-68349-content" w:id="99"/>
      <w:r>
        <w:rPr/>
        <w:t xml:space="preserve">Testing</w:t>
      </w:r>
      <w:bookmarkEnd w:id="99"/>
    </w:p>
    <w:bookmarkEnd w:id="98"/>
    <w:bookmarkEnd w:id="97"/>
    <w:bookmarkStart w:name="f-191588" w:id="100"/>
    <w:bookmarkStart w:name="f-191588-1" w:id="101"/>
    <w:bookmarkStart w:name="f-100491" w:id="102"/>
    <w:bookmarkStart w:name="f-100491-1" w:id="103"/>
    <w:p>
      <w:pPr>
        <w:pStyle w:val="Instructions"/>
      </w:pPr>
      <w:r>
        <w:rPr>
          <w:i/>
        </w:rPr>
        <w:t xml:space="preserve">0171 General requirements</w:t>
      </w:r>
      <w:r>
        <w:rPr/>
        <w:t xml:space="preserve"> defines different tests in </w:t>
      </w:r>
      <w:r>
        <w:rPr>
          <w:rStyle w:val="DefaultParagraphFont"/>
          <w:b/>
        </w:rPr>
        <w:t xml:space="preserve">INTERPRETATION</w:t>
      </w:r>
      <w:r>
        <w:rPr/>
        <w:t xml:space="preserve">, </w:t>
      </w:r>
      <w:r>
        <w:rPr>
          <w:rStyle w:val="DefaultParagraphFont"/>
          <w:b/>
        </w:rPr>
        <w:t xml:space="preserve">Definitions</w:t>
      </w:r>
      <w:r>
        <w:rPr/>
        <w:t xml:space="preserve"> and calls for an inspection and testing plan in </w:t>
      </w:r>
      <w:r>
        <w:rPr>
          <w:rStyle w:val="DefaultParagraphFont"/>
          <w:b/>
        </w:rPr>
        <w:t xml:space="preserve">TESTING - GENERALLY</w:t>
      </w:r>
      <w:r>
        <w:rPr/>
        <w:t xml:space="preserve">, </w:t>
      </w:r>
      <w:r>
        <w:rPr>
          <w:rStyle w:val="DefaultParagraphFont"/>
          <w:b/>
        </w:rPr>
        <w:t xml:space="preserve">Inspection and testing plan</w:t>
      </w:r>
      <w:r>
        <w:rPr/>
        <w:t xml:space="preserve">. </w:t>
      </w:r>
    </w:p>
    <w:bookmarkEnd w:id="103"/>
    <w:bookmarkEnd w:id="102"/>
    <w:p>
      <w:pPr>
        <w:pStyle w:val="Heading4"/>
      </w:pPr>
      <w:r>
        <w:rPr/>
        <w:t xml:space="preserve">Completion tests</w:t>
      </w:r>
    </w:p>
    <w:p>
      <w:pPr>
        <w:pStyle w:val="Prompt"/>
      </w:pPr>
      <w:r>
        <w:rPr/>
        <w:t xml:space="preserve">Item A: </w:t>
      </w:r>
      <w:r>
        <w:fldChar w:fldCharType="begin"/>
        <w:instrText xml:space="preserve"> MACROBUTTON  ac_OnHelp [complete/delete]</w:instrText>
        <w:fldChar w:fldCharType="separate"/>
        <w:t xml:space="preserve"> </w:t>
        <w:fldChar w:fldCharType="end"/>
      </w:r>
    </w:p>
    <w:p>
      <w:pPr>
        <w:pStyle w:val="Instructions"/>
      </w:pPr>
      <w:r>
        <w:rPr/>
        <w:t xml:space="preserve">Copy and edit for each item required. Coordinate with services specifications. Should only be required for large or complex items, e.g. boom gates, turnstiles, ATMs, goods lifts and vehicle turntables. Delete if not relevant to the project.</w:t>
      </w:r>
    </w:p>
    <w:bookmarkEnd w:id="101"/>
    <w:bookmarkEnd w:id="100"/>
    <w:bookmarkStart w:name="f-69396" w:id="105"/>
    <w:bookmarkStart w:name="f-69396-content1" w:id="106"/>
    <w:p>
      <w:pPr>
        <w:pStyle w:val="Heading3"/>
      </w:pPr>
      <w:bookmarkStart w:name="h-69396-content1" w:id="107"/>
      <w:r>
        <w:rPr/>
        <w:t xml:space="preserve">Commissioning</w:t>
      </w:r>
      <w:bookmarkEnd w:id="107"/>
    </w:p>
    <w:p>
      <w:pPr>
        <w:pStyle w:val="Instructions"/>
      </w:pPr>
      <w:r>
        <w:rPr/>
        <w:t xml:space="preserve">For information on the commissioning process refer to NATSPEC TECHnote GEN 020.</w:t>
      </w:r>
    </w:p>
    <w:bookmarkEnd w:id="106"/>
    <w:bookmarkEnd w:id="105"/>
    <w:bookmarkStart w:name="f-366844" w:id="108"/>
    <w:bookmarkStart w:name="f-366844-1" w:id="109"/>
    <w:p>
      <w:pPr>
        <w:pStyle w:val="Heading4"/>
      </w:pPr>
      <w:bookmarkStart w:name="h-366844-1" w:id="110"/>
      <w:r>
        <w:rPr/>
        <w:t xml:space="preserve">General</w:t>
      </w:r>
      <w:bookmarkEnd w:id="110"/>
    </w:p>
    <w:p>
      <w:pPr>
        <w:pStyle w:val="Prompt"/>
      </w:pPr>
      <w:r>
        <w:rPr/>
        <w:t xml:space="preserve">Requirement: Provide commissioning to </w:t>
      </w:r>
      <w:r>
        <w:rPr>
          <w:i/>
        </w:rPr>
        <w:t xml:space="preserve">0171 General requirements</w:t>
      </w:r>
      <w:r>
        <w:rPr/>
        <w:t xml:space="preserve"> of the following:</w:t>
      </w:r>
    </w:p>
    <w:p>
      <w:pPr>
        <w:pStyle w:val="Promptindent"/>
      </w:pPr>
      <w:r>
        <w:rPr/>
        <w:t xml:space="preserve">Item A: </w:t>
      </w:r>
      <w:r>
        <w:fldChar w:fldCharType="begin"/>
        <w:instrText xml:space="preserve"> MACROBUTTON  ac_OnHelp [complete/delete]</w:instrText>
        <w:fldChar w:fldCharType="separate"/>
        <w:t xml:space="preserve"> </w:t>
        <w:fldChar w:fldCharType="end"/>
      </w:r>
    </w:p>
    <w:p>
      <w:pPr>
        <w:pStyle w:val="Instructions"/>
      </w:pPr>
      <w:r>
        <w:rPr/>
        <w:t xml:space="preserve">Insert a list of items to be commissioned or delete clause if there are none. This will primarily relate to items connected to electrical and hydraulic services that require adjustment or other work after they are statically complete. Refer to manufacturer's literature for commissioning requirements</w:t>
      </w:r>
    </w:p>
    <w:p>
      <w:pPr>
        <w:pStyle w:val="Instructions"/>
      </w:pPr>
      <w:r>
        <w:rPr>
          <w:i/>
        </w:rPr>
        <w:t xml:space="preserve">0171 General requirements</w:t>
      </w:r>
      <w:r>
        <w:rPr/>
        <w:t xml:space="preserve"> covers commissioning generally including:</w:t>
      </w:r>
    </w:p>
    <w:p>
      <w:pPr>
        <w:pStyle w:val="Instructionsindent"/>
      </w:pPr>
      <w:r>
        <w:rPr/>
        <w:t xml:space="preserve">Off-site testing by an Accredited Testing Laboratory.</w:t>
      </w:r>
    </w:p>
    <w:p>
      <w:pPr>
        <w:pStyle w:val="Instructionsindent"/>
      </w:pPr>
      <w:r>
        <w:rPr/>
        <w:t xml:space="preserve">Testing equipment and calibration.</w:t>
      </w:r>
    </w:p>
    <w:p>
      <w:pPr>
        <w:pStyle w:val="Instructionsindent"/>
      </w:pPr>
      <w:r>
        <w:rPr/>
        <w:t xml:space="preserve">Commissioning planning, program, procedures and methodology.</w:t>
      </w:r>
    </w:p>
    <w:p>
      <w:pPr>
        <w:pStyle w:val="Instructionsindent"/>
      </w:pPr>
      <w:r>
        <w:rPr/>
        <w:t xml:space="preserve">Integrated system tests.</w:t>
      </w:r>
    </w:p>
    <w:p>
      <w:pPr>
        <w:pStyle w:val="Instructionsindent"/>
      </w:pPr>
      <w:r>
        <w:rPr/>
        <w:t xml:space="preserve">Training.</w:t>
      </w:r>
    </w:p>
    <w:p>
      <w:pPr>
        <w:pStyle w:val="Instructionsindent"/>
      </w:pPr>
      <w:r>
        <w:rPr/>
        <w:t xml:space="preserve">Operation and maintenance manuals.</w:t>
      </w:r>
    </w:p>
    <w:bookmarkEnd w:id="109"/>
    <w:bookmarkEnd w:id="108"/>
    <w:bookmarkStart w:name="f-96335" w:id="111"/>
    <w:bookmarkStart w:name="f-96335-content" w:id="112"/>
    <w:p>
      <w:pPr>
        <w:pStyle w:val="Heading3"/>
      </w:pPr>
      <w:bookmarkStart w:name="h-96335-content" w:id="113"/>
      <w:r>
        <w:rPr/>
        <w:t xml:space="preserve">Completion</w:t>
      </w:r>
      <w:bookmarkEnd w:id="113"/>
    </w:p>
    <w:bookmarkEnd w:id="112"/>
    <w:bookmarkEnd w:id="111"/>
    <w:bookmarkStart w:name="f-191589" w:id="114"/>
    <w:bookmarkStart w:name="f-191589-1" w:id="115"/>
    <w:p>
      <w:pPr>
        <w:pStyle w:val="Heading4"/>
      </w:pPr>
      <w:bookmarkStart w:name="h-191589-1" w:id="116"/>
      <w:r>
        <w:rPr/>
        <w:t xml:space="preserve">Cleaning</w:t>
      </w:r>
      <w:bookmarkEnd w:id="116"/>
    </w:p>
    <w:p>
      <w:pPr>
        <w:pStyle w:val="Normal"/>
      </w:pPr>
      <w:r>
        <w:rPr/>
        <w:t xml:space="preserve">Requirement: Remove packaging. Clean the completed assembly and surrounds. Wipe down appliances and fittings with a damp, soft, clean cloth.</w:t>
      </w:r>
    </w:p>
    <w:p>
      <w:pPr>
        <w:pStyle w:val="Instructions"/>
      </w:pPr>
      <w:r>
        <w:rPr/>
        <w:t xml:space="preserve">Confirm any cleaning requirements with the manufacturer.</w:t>
      </w:r>
    </w:p>
    <w:bookmarkEnd w:id="115"/>
    <w:bookmarkEnd w:id="114"/>
    <w:bookmarkStart w:name="f-191590" w:id="117"/>
    <w:bookmarkStart w:name="f-191590-1" w:id="118"/>
    <w:p>
      <w:pPr>
        <w:pStyle w:val="Heading4"/>
      </w:pPr>
      <w:bookmarkStart w:name="h-191590-1" w:id="119"/>
      <w:r>
        <w:rPr/>
        <w:t xml:space="preserve">Warranties</w:t>
      </w:r>
      <w:bookmarkEnd w:id="119"/>
    </w:p>
    <w:p>
      <w:pPr>
        <w:pStyle w:val="Normal"/>
      </w:pPr>
      <w:r>
        <w:rPr/>
        <w:t xml:space="preserve">Requirement: Cover materials and workmanship in the terms of the warranty in the form of interlocking warranties from the supplier and the installer.</w:t>
      </w:r>
    </w:p>
    <w:p>
      <w:pPr>
        <w:pStyle w:val="Normal"/>
      </w:pPr>
      <w:r>
        <w:rPr/>
        <w:t xml:space="preserve">Form: Against failure of materials and execution under normal environment and use conditions.</w:t>
      </w:r>
    </w:p>
    <w:p>
      <w:pPr>
        <w:pStyle w:val="Prompt"/>
      </w:pPr>
      <w:r>
        <w:rPr/>
        <w:t xml:space="preserve">Item: </w:t>
      </w:r>
      <w:r>
        <w:fldChar w:fldCharType="begin"/>
        <w:instrText xml:space="preserve"> MACROBUTTON  ac_OnHelp [complete/delete]</w:instrText>
        <w:fldChar w:fldCharType="separate"/>
        <w:t xml:space="preserve"> </w:t>
        <w:fldChar w:fldCharType="end"/>
      </w:r>
    </w:p>
    <w:p>
      <w:pPr>
        <w:pStyle w:val="Prompt"/>
      </w:pPr>
      <w:r>
        <w:rPr/>
        <w:t xml:space="preserve">Warranty terms: </w:t>
      </w:r>
      <w:r>
        <w:fldChar w:fldCharType="begin"/>
        <w:instrText xml:space="preserve"> MACROBUTTON  ac_OnHelp [complete/delete]</w:instrText>
        <w:fldChar w:fldCharType="separate"/>
        <w:t xml:space="preserve"> </w:t>
        <w:fldChar w:fldCharType="end"/>
      </w:r>
    </w:p>
    <w:p>
      <w:pPr>
        <w:pStyle w:val="Prompt"/>
      </w:pPr>
      <w:r>
        <w:rPr/>
        <w:t xml:space="preserve">Period: </w:t>
      </w:r>
      <w:r>
        <w:fldChar w:fldCharType="begin"/>
        <w:instrText xml:space="preserve"> MACROBUTTON  ac_OnHelp [complete/delete]</w:instrText>
        <w:fldChar w:fldCharType="separate"/>
        <w:t xml:space="preserve"> </w:t>
        <w:fldChar w:fldCharType="end"/>
      </w:r>
    </w:p>
    <w:p>
      <w:pPr>
        <w:pStyle w:val="Instructions"/>
      </w:pPr>
      <w:r>
        <w:rPr/>
        <w:t xml:space="preserve">Copy and edit for each item required. Consult or negotiate with manufacturers for warranty terms and period, and specify only such terms as are actually available.</w:t>
      </w:r>
    </w:p>
    <w:p>
      <w:pPr>
        <w:pStyle w:val="Instructions"/>
      </w:pPr>
      <w:r>
        <w:rPr/>
        <w:t xml:space="preserve">Warranty terms: State requirements, if any, additional to those in the worksection, for each relevant item.</w:t>
      </w:r>
    </w:p>
    <w:bookmarkEnd w:id="118"/>
    <w:bookmarkEnd w:id="117"/>
    <w:bookmarkStart w:name="f-68073" w:id="120"/>
    <w:bookmarkStart w:name="f-68073-content" w:id="121"/>
    <w:p>
      <w:pPr>
        <w:pStyle w:val="Heading2"/>
      </w:pPr>
      <w:bookmarkStart w:name="h-68073-content" w:id="122"/>
      <w:r>
        <w:rPr/>
        <w:t xml:space="preserve">Selections</w:t>
      </w:r>
      <w:bookmarkEnd w:id="122"/>
    </w:p>
    <w:bookmarkEnd w:id="121"/>
    <w:bookmarkEnd w:id="120"/>
    <w:bookmarkStart w:name="f-99936" w:id="123"/>
    <w:bookmarkStart w:name="f-99936-2" w:id="124"/>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here and/or on the drawings with a matching product code. Refer to NATSPEC TECHnote GEN 024 for guidance on using and editing schedules.</w:t>
      </w:r>
    </w:p>
    <w:bookmarkEnd w:id="124"/>
    <w:bookmarkEnd w:id="123"/>
    <w:bookmarkStart w:name="f-89321" w:id="125"/>
    <w:bookmarkStart w:name="f-89321-content1" w:id="126"/>
    <w:p>
      <w:pPr>
        <w:pStyle w:val="Heading3"/>
      </w:pPr>
      <w:bookmarkStart w:name="h-89321-content1" w:id="127"/>
      <w:r>
        <w:rPr/>
        <w:t xml:space="preserve">Items not connected to services</w:t>
      </w:r>
      <w:bookmarkEnd w:id="127"/>
    </w:p>
    <w:p>
      <w:pPr>
        <w:pStyle w:val="Instructions"/>
      </w:pPr>
      <w:r>
        <w:rPr/>
        <w:t xml:space="preserve">These items are simply fixed in place without connections being made to electrical or hydraulic services. Edit the heading if an alternative title is more suitable for the project.</w:t>
      </w:r>
    </w:p>
    <w:bookmarkEnd w:id="126"/>
    <w:bookmarkEnd w:id="125"/>
    <w:bookmarkStart w:name="f-84156" w:id="128"/>
    <w:bookmarkStart w:name="f-84156-content1" w:id="129"/>
    <w:p>
      <w:pPr>
        <w:pStyle w:val="Heading4"/>
      </w:pPr>
      <w:bookmarkStart w:name="h-84156-content1" w:id="130"/>
      <w:r>
        <w:rPr/>
        <w:t xml:space="preserve">Item A</w:t>
      </w:r>
      <w:bookmarkEnd w:id="130"/>
    </w:p>
    <w:p>
      <w:pPr>
        <w:pStyle w:val="Instructions"/>
      </w:pPr>
      <w:r>
        <w:rPr/>
        <w:t xml:space="preserve">Copy and edit the heading above to provide a description of each item required. Select from the following list or provide your own description. For each item, copy and edit the prompts following the list of items. Alternatively, some items could be located in the worksections indicated below.</w:t>
      </w:r>
    </w:p>
    <w:p>
      <w:pPr>
        <w:pStyle w:val="Instructions"/>
      </w:pPr>
      <w:r>
        <w:rPr>
          <w:b/>
        </w:rPr>
        <w:t xml:space="preserve">External items:</w:t>
      </w:r>
    </w:p>
    <w:p>
      <w:pPr>
        <w:pStyle w:val="Instructionsindent"/>
      </w:pPr>
      <w:r>
        <w:rPr/>
        <w:t xml:space="preserve">Anti-slip strips.</w:t>
      </w:r>
    </w:p>
    <w:p>
      <w:pPr>
        <w:pStyle w:val="Instructionsindent"/>
      </w:pPr>
      <w:r>
        <w:rPr/>
        <w:t xml:space="preserve">Basketball and netball hoops.</w:t>
      </w:r>
    </w:p>
    <w:p>
      <w:pPr>
        <w:pStyle w:val="Instructionsindent"/>
      </w:pPr>
      <w:r>
        <w:rPr/>
        <w:t xml:space="preserve">Bicycle lockers: AS 2890.3.</w:t>
      </w:r>
    </w:p>
    <w:p>
      <w:pPr>
        <w:pStyle w:val="Instructionsindent"/>
      </w:pPr>
      <w:r>
        <w:rPr/>
        <w:t xml:space="preserve">Bicycle racks: AS 2890.3.</w:t>
      </w:r>
    </w:p>
    <w:p>
      <w:pPr>
        <w:pStyle w:val="Instructionsindent"/>
      </w:pPr>
      <w:r>
        <w:rPr/>
        <w:t xml:space="preserve">Bird-proofing and control items. See </w:t>
      </w:r>
      <w:r>
        <w:rPr>
          <w:i/>
        </w:rPr>
        <w:t xml:space="preserve">0332 Stone masonry</w:t>
      </w:r>
      <w:r>
        <w:rPr/>
        <w:t xml:space="preserve">.</w:t>
      </w:r>
    </w:p>
    <w:p>
      <w:pPr>
        <w:pStyle w:val="Instructionsindent"/>
      </w:pPr>
      <w:r>
        <w:rPr/>
        <w:t xml:space="preserve">Bollards: See </w:t>
      </w:r>
      <w:r>
        <w:rPr>
          <w:i/>
        </w:rPr>
        <w:t xml:space="preserve">0277 Pavement ancillaries</w:t>
      </w:r>
      <w:r>
        <w:rPr/>
        <w:t xml:space="preserve">.</w:t>
      </w:r>
    </w:p>
    <w:p>
      <w:pPr>
        <w:pStyle w:val="Instructionsindent"/>
      </w:pPr>
      <w:r>
        <w:rPr/>
        <w:t xml:space="preserve">Building signage: See </w:t>
      </w:r>
      <w:r>
        <w:rPr>
          <w:i/>
        </w:rPr>
        <w:t xml:space="preserve">0581 Signage</w:t>
      </w:r>
      <w:r>
        <w:rPr/>
        <w:t xml:space="preserve">.</w:t>
      </w:r>
    </w:p>
    <w:p>
      <w:pPr>
        <w:pStyle w:val="Instructionsindent"/>
      </w:pPr>
      <w:r>
        <w:rPr/>
        <w:t xml:space="preserve">Bus shelters.</w:t>
      </w:r>
    </w:p>
    <w:p>
      <w:pPr>
        <w:pStyle w:val="Instructionsindent"/>
      </w:pPr>
      <w:r>
        <w:rPr/>
        <w:t xml:space="preserve">Cigarette receptacles.</w:t>
      </w:r>
    </w:p>
    <w:p>
      <w:pPr>
        <w:pStyle w:val="Instructionsindent"/>
      </w:pPr>
      <w:r>
        <w:rPr/>
        <w:t xml:space="preserve">Clothes lines (fixed, rotary, demountable rotary, retractable or fold-up).</w:t>
      </w:r>
    </w:p>
    <w:p>
      <w:pPr>
        <w:pStyle w:val="Instructionsindent"/>
      </w:pPr>
      <w:r>
        <w:rPr/>
        <w:t xml:space="preserve">Control joint covers: See </w:t>
      </w:r>
      <w:r>
        <w:rPr>
          <w:i/>
        </w:rPr>
        <w:t xml:space="preserve">0411 Waterproofing – external and tanking</w:t>
      </w:r>
      <w:r>
        <w:rPr/>
        <w:t xml:space="preserve">.</w:t>
      </w:r>
    </w:p>
    <w:p>
      <w:pPr>
        <w:pStyle w:val="Instructionsindent"/>
      </w:pPr>
      <w:r>
        <w:rPr/>
        <w:t xml:space="preserve">Convex safety mirrors.</w:t>
      </w:r>
    </w:p>
    <w:p>
      <w:pPr>
        <w:pStyle w:val="Instructionsindent"/>
      </w:pPr>
      <w:r>
        <w:rPr/>
        <w:t xml:space="preserve">Corner guards: See </w:t>
      </w:r>
      <w:r>
        <w:rPr>
          <w:i/>
        </w:rPr>
        <w:t xml:space="preserve">0552 Metalwork – fabricated</w:t>
      </w:r>
      <w:r>
        <w:rPr/>
        <w:t xml:space="preserve">.</w:t>
      </w:r>
    </w:p>
    <w:p>
      <w:pPr>
        <w:pStyle w:val="Instructionsindent"/>
      </w:pPr>
      <w:r>
        <w:rPr/>
        <w:t xml:space="preserve">Dock bumpers (resilient): See </w:t>
      </w:r>
      <w:r>
        <w:rPr>
          <w:i/>
        </w:rPr>
        <w:t xml:space="preserve">0552 Metalwork – fabricated</w:t>
      </w:r>
      <w:r>
        <w:rPr/>
        <w:t xml:space="preserve">.</w:t>
      </w:r>
    </w:p>
    <w:p>
      <w:pPr>
        <w:pStyle w:val="Instructionsindent"/>
      </w:pPr>
      <w:r>
        <w:rPr/>
        <w:t xml:space="preserve">Entrance mats: See </w:t>
      </w:r>
      <w:r>
        <w:rPr>
          <w:i/>
        </w:rPr>
        <w:t xml:space="preserve">0652 Carpets</w:t>
      </w:r>
      <w:r>
        <w:rPr/>
        <w:t xml:space="preserve"> and </w:t>
      </w:r>
      <w:r>
        <w:rPr>
          <w:i/>
        </w:rPr>
        <w:t xml:space="preserve">0455 Door hardware</w:t>
      </w:r>
      <w:r>
        <w:rPr/>
        <w:t xml:space="preserve"> for pressure floor mats.</w:t>
      </w:r>
    </w:p>
    <w:p>
      <w:pPr>
        <w:pStyle w:val="Instructionsindent"/>
      </w:pPr>
      <w:r>
        <w:rPr/>
        <w:t xml:space="preserve">Flag poles: See </w:t>
      </w:r>
      <w:r>
        <w:rPr>
          <w:i/>
        </w:rPr>
        <w:t xml:space="preserve">0261 Landscape – furniture and fixtures</w:t>
      </w:r>
      <w:r>
        <w:rPr/>
        <w:t xml:space="preserve">.</w:t>
      </w:r>
    </w:p>
    <w:p>
      <w:pPr>
        <w:pStyle w:val="Instructionsindent"/>
      </w:pPr>
      <w:r>
        <w:rPr/>
        <w:t xml:space="preserve">Goal posts (soccer): AS EN 16579.</w:t>
      </w:r>
    </w:p>
    <w:p>
      <w:pPr>
        <w:pStyle w:val="Instructionsindent"/>
      </w:pPr>
      <w:r>
        <w:rPr/>
        <w:t xml:space="preserve">Grates and covers: AS 3996. Also see </w:t>
      </w:r>
      <w:r>
        <w:rPr>
          <w:i/>
        </w:rPr>
        <w:t xml:space="preserve">0224 Stormwater – site</w:t>
      </w:r>
      <w:r>
        <w:rPr/>
        <w:t xml:space="preserve">.</w:t>
      </w:r>
    </w:p>
    <w:p>
      <w:pPr>
        <w:pStyle w:val="Instructionsindent"/>
      </w:pPr>
      <w:r>
        <w:rPr/>
        <w:t xml:space="preserve">Headroom indicators (for vehicles).</w:t>
      </w:r>
    </w:p>
    <w:p>
      <w:pPr>
        <w:pStyle w:val="Instructionsindent"/>
      </w:pPr>
      <w:r>
        <w:rPr/>
        <w:t xml:space="preserve">Letterboxes: See </w:t>
      </w:r>
      <w:r>
        <w:rPr>
          <w:i/>
        </w:rPr>
        <w:t xml:space="preserve">0572 Miscellaneous furniture</w:t>
      </w:r>
      <w:r>
        <w:rPr/>
        <w:t xml:space="preserve">.</w:t>
      </w:r>
    </w:p>
    <w:p>
      <w:pPr>
        <w:pStyle w:val="Instructionsindent"/>
      </w:pPr>
      <w:r>
        <w:rPr/>
        <w:t xml:space="preserve">Linemarking: See </w:t>
      </w:r>
      <w:r>
        <w:rPr>
          <w:i/>
        </w:rPr>
        <w:t xml:space="preserve">0277 Pavement ancillaries</w:t>
      </w:r>
      <w:r>
        <w:rPr/>
        <w:t xml:space="preserve">.</w:t>
      </w:r>
    </w:p>
    <w:p>
      <w:pPr>
        <w:pStyle w:val="Instructionsindent"/>
      </w:pPr>
      <w:r>
        <w:rPr/>
        <w:t xml:space="preserve">Litter bins: See </w:t>
      </w:r>
      <w:r>
        <w:rPr>
          <w:i/>
        </w:rPr>
        <w:t xml:space="preserve">0261 Landscape – furniture and fixtures</w:t>
      </w:r>
      <w:r>
        <w:rPr/>
        <w:t xml:space="preserve">.</w:t>
      </w:r>
    </w:p>
    <w:p>
      <w:pPr>
        <w:pStyle w:val="Instructionsindent"/>
      </w:pPr>
      <w:r>
        <w:rPr/>
        <w:t xml:space="preserve">Mobile waste containers: AS 4123.1, AS 4123.2, AS 4123.3, AS 4123.4, AS 4123.5, AS 4123.6 and AS 4123.7.</w:t>
      </w:r>
    </w:p>
    <w:p>
      <w:pPr>
        <w:pStyle w:val="Instructionsindent"/>
      </w:pPr>
      <w:r>
        <w:rPr/>
        <w:t xml:space="preserve">Parking space barriers – manually operated.</w:t>
      </w:r>
    </w:p>
    <w:p>
      <w:pPr>
        <w:pStyle w:val="Instructionsindent"/>
      </w:pPr>
      <w:r>
        <w:rPr/>
        <w:t xml:space="preserve">Planter boxes: See </w:t>
      </w:r>
      <w:r>
        <w:rPr>
          <w:i/>
        </w:rPr>
        <w:t xml:space="preserve">0261 Landscape – furniture and fixtures</w:t>
      </w:r>
      <w:r>
        <w:rPr/>
        <w:t xml:space="preserve">.</w:t>
      </w:r>
    </w:p>
    <w:p>
      <w:pPr>
        <w:pStyle w:val="Instructionsindent"/>
      </w:pPr>
      <w:r>
        <w:rPr/>
        <w:t xml:space="preserve">Playground equipment: See </w:t>
      </w:r>
      <w:r>
        <w:rPr>
          <w:i/>
        </w:rPr>
        <w:t xml:space="preserve">0261 Landscape – furniture and fixtures</w:t>
      </w:r>
      <w:r>
        <w:rPr/>
        <w:t xml:space="preserve">.</w:t>
      </w:r>
    </w:p>
    <w:p>
      <w:pPr>
        <w:pStyle w:val="Instructionsindent"/>
      </w:pPr>
      <w:r>
        <w:rPr/>
        <w:t xml:space="preserve">Sand pits: See </w:t>
      </w:r>
      <w:r>
        <w:rPr>
          <w:i/>
        </w:rPr>
        <w:t xml:space="preserve">0261 Landscape – furniture and fixtures</w:t>
      </w:r>
      <w:r>
        <w:rPr/>
        <w:t xml:space="preserve">.</w:t>
      </w:r>
    </w:p>
    <w:p>
      <w:pPr>
        <w:pStyle w:val="Instructionsindent"/>
      </w:pPr>
      <w:r>
        <w:rPr/>
        <w:t xml:space="preserve">Seating: See </w:t>
      </w:r>
      <w:r>
        <w:rPr>
          <w:i/>
        </w:rPr>
        <w:t xml:space="preserve">0261 Landscape – furniture and fixtures</w:t>
      </w:r>
      <w:r>
        <w:rPr/>
        <w:t xml:space="preserve">.</w:t>
      </w:r>
    </w:p>
    <w:p>
      <w:pPr>
        <w:pStyle w:val="Instructionsindent"/>
      </w:pPr>
      <w:r>
        <w:rPr/>
        <w:t xml:space="preserve">Shade structures: See </w:t>
      </w:r>
      <w:r>
        <w:rPr>
          <w:i/>
        </w:rPr>
        <w:t xml:space="preserve">0261 Landscape – furniture and fixtures</w:t>
      </w:r>
      <w:r>
        <w:rPr/>
        <w:t xml:space="preserve">.</w:t>
      </w:r>
    </w:p>
    <w:p>
      <w:pPr>
        <w:pStyle w:val="Instructionsindent"/>
      </w:pPr>
      <w:r>
        <w:rPr/>
        <w:t xml:space="preserve">Shelters.</w:t>
      </w:r>
    </w:p>
    <w:p>
      <w:pPr>
        <w:pStyle w:val="Instructionsindent"/>
      </w:pPr>
      <w:r>
        <w:rPr/>
        <w:t xml:space="preserve">Signs – non-illuminated: See </w:t>
      </w:r>
      <w:r>
        <w:rPr>
          <w:i/>
        </w:rPr>
        <w:t xml:space="preserve">0581 Signage</w:t>
      </w:r>
      <w:r>
        <w:rPr/>
        <w:t xml:space="preserve">.</w:t>
      </w:r>
    </w:p>
    <w:p>
      <w:pPr>
        <w:pStyle w:val="Instructionsindent"/>
      </w:pPr>
      <w:r>
        <w:rPr/>
        <w:t xml:space="preserve">Speed bumps (demountable).</w:t>
      </w:r>
    </w:p>
    <w:p>
      <w:pPr>
        <w:pStyle w:val="Instructionsindent"/>
      </w:pPr>
      <w:r>
        <w:rPr/>
        <w:t xml:space="preserve">Stair nosings: See </w:t>
      </w:r>
      <w:r>
        <w:rPr>
          <w:i/>
        </w:rPr>
        <w:t xml:space="preserve">065 Floor surfacing</w:t>
      </w:r>
      <w:r>
        <w:rPr/>
        <w:t xml:space="preserve">.</w:t>
      </w:r>
    </w:p>
    <w:p>
      <w:pPr>
        <w:pStyle w:val="Instructionsindent"/>
      </w:pPr>
      <w:r>
        <w:rPr/>
        <w:t xml:space="preserve">Tactile Ground Surface Indicators (TGSI): See </w:t>
      </w:r>
      <w:r>
        <w:rPr>
          <w:i/>
        </w:rPr>
        <w:t xml:space="preserve">065 Floor surfacing</w:t>
      </w:r>
      <w:r>
        <w:rPr/>
        <w:t xml:space="preserve">.</w:t>
      </w:r>
    </w:p>
    <w:p>
      <w:pPr>
        <w:pStyle w:val="Instructionsindent"/>
      </w:pPr>
      <w:r>
        <w:rPr/>
        <w:t xml:space="preserve">Tables and table/seating units: See </w:t>
      </w:r>
      <w:r>
        <w:rPr>
          <w:i/>
        </w:rPr>
        <w:t xml:space="preserve">0261 Landscape – furniture and fixtures</w:t>
      </w:r>
      <w:r>
        <w:rPr/>
        <w:t xml:space="preserve">.</w:t>
      </w:r>
    </w:p>
    <w:p>
      <w:pPr>
        <w:pStyle w:val="Instructionsindent"/>
      </w:pPr>
      <w:r>
        <w:rPr/>
        <w:t xml:space="preserve">Traffic mirrors.</w:t>
      </w:r>
    </w:p>
    <w:p>
      <w:pPr>
        <w:pStyle w:val="Instructionsindent"/>
      </w:pPr>
      <w:r>
        <w:rPr/>
        <w:t xml:space="preserve">Tree and garden guards.</w:t>
      </w:r>
    </w:p>
    <w:p>
      <w:pPr>
        <w:pStyle w:val="Instructionsindent"/>
      </w:pPr>
      <w:r>
        <w:rPr/>
        <w:t xml:space="preserve">Tree grates: See </w:t>
      </w:r>
      <w:r>
        <w:rPr>
          <w:i/>
        </w:rPr>
        <w:t xml:space="preserve">0261 Landscape – furniture and fixtures</w:t>
      </w:r>
      <w:r>
        <w:rPr/>
        <w:t xml:space="preserve">.</w:t>
      </w:r>
    </w:p>
    <w:p>
      <w:pPr>
        <w:pStyle w:val="Instructionsindent"/>
      </w:pPr>
      <w:r>
        <w:rPr/>
        <w:t xml:space="preserve">Turnstiles – manually-controlled.</w:t>
      </w:r>
    </w:p>
    <w:p>
      <w:pPr>
        <w:pStyle w:val="Instructionsindent"/>
      </w:pPr>
      <w:r>
        <w:rPr/>
        <w:t xml:space="preserve">Wall guards.</w:t>
      </w:r>
    </w:p>
    <w:p>
      <w:pPr>
        <w:pStyle w:val="Instructionsindent"/>
      </w:pPr>
      <w:r>
        <w:rPr/>
        <w:t xml:space="preserve">Wheel stops: See </w:t>
      </w:r>
      <w:r>
        <w:rPr>
          <w:i/>
        </w:rPr>
        <w:t xml:space="preserve">0277 Pavement ancillaries</w:t>
      </w:r>
      <w:r>
        <w:rPr/>
        <w:t xml:space="preserve">.</w:t>
      </w:r>
    </w:p>
    <w:p>
      <w:pPr>
        <w:pStyle w:val="Instructions"/>
      </w:pPr>
      <w:r>
        <w:rPr>
          <w:b/>
        </w:rPr>
        <w:t xml:space="preserve">Internal items</w:t>
      </w:r>
    </w:p>
    <w:p>
      <w:pPr>
        <w:pStyle w:val="Instructionsindent"/>
      </w:pPr>
      <w:r>
        <w:rPr/>
        <w:t xml:space="preserve">Baby change units.</w:t>
      </w:r>
    </w:p>
    <w:p>
      <w:pPr>
        <w:pStyle w:val="Instructionsindent"/>
      </w:pPr>
      <w:r>
        <w:rPr/>
        <w:t xml:space="preserve">Clothes hooks.</w:t>
      </w:r>
    </w:p>
    <w:p>
      <w:pPr>
        <w:pStyle w:val="Instructionsindent"/>
      </w:pPr>
      <w:r>
        <w:rPr/>
        <w:t xml:space="preserve">Clothes lines – retractable.</w:t>
      </w:r>
    </w:p>
    <w:p>
      <w:pPr>
        <w:pStyle w:val="Instructionsindent"/>
      </w:pPr>
      <w:r>
        <w:rPr/>
        <w:t xml:space="preserve">Condom dispensers.</w:t>
      </w:r>
    </w:p>
    <w:p>
      <w:pPr>
        <w:pStyle w:val="Instructionsindent"/>
      </w:pPr>
      <w:r>
        <w:rPr/>
        <w:t xml:space="preserve">Control joints: See </w:t>
      </w:r>
      <w:r>
        <w:rPr>
          <w:i/>
        </w:rPr>
        <w:t xml:space="preserve">06 FINISH</w:t>
      </w:r>
      <w:r>
        <w:rPr/>
        <w:t xml:space="preserve">.</w:t>
      </w:r>
    </w:p>
    <w:p>
      <w:pPr>
        <w:pStyle w:val="Instructionsindent"/>
      </w:pPr>
      <w:r>
        <w:rPr/>
        <w:t xml:space="preserve">Convex safety mirrors.</w:t>
      </w:r>
    </w:p>
    <w:p>
      <w:pPr>
        <w:pStyle w:val="Instructionsindent"/>
      </w:pPr>
      <w:r>
        <w:rPr/>
        <w:t xml:space="preserve">Corner guards: See </w:t>
      </w:r>
      <w:r>
        <w:rPr>
          <w:i/>
        </w:rPr>
        <w:t xml:space="preserve">0552 Metalwork – fabricated</w:t>
      </w:r>
      <w:r>
        <w:rPr/>
        <w:t xml:space="preserve">.</w:t>
      </w:r>
    </w:p>
    <w:p>
      <w:pPr>
        <w:pStyle w:val="Instructionsindent"/>
      </w:pPr>
      <w:r>
        <w:rPr/>
        <w:t xml:space="preserve">Directory boards.</w:t>
      </w:r>
    </w:p>
    <w:p>
      <w:pPr>
        <w:pStyle w:val="Instructionsindent"/>
      </w:pPr>
      <w:r>
        <w:rPr/>
        <w:t xml:space="preserve">Entrance mats: See </w:t>
      </w:r>
      <w:r>
        <w:rPr>
          <w:i/>
        </w:rPr>
        <w:t xml:space="preserve">0652 Carpets</w:t>
      </w:r>
      <w:r>
        <w:rPr/>
        <w:t xml:space="preserve"> and </w:t>
      </w:r>
      <w:r>
        <w:rPr>
          <w:i/>
        </w:rPr>
        <w:t xml:space="preserve">0455 Door hardware</w:t>
      </w:r>
      <w:r>
        <w:rPr/>
        <w:t xml:space="preserve"> for pressure floor mats.</w:t>
      </w:r>
    </w:p>
    <w:p>
      <w:pPr>
        <w:pStyle w:val="Instructionsindent"/>
      </w:pPr>
      <w:r>
        <w:rPr/>
        <w:t xml:space="preserve">Fabric towel dispensers.</w:t>
      </w:r>
    </w:p>
    <w:p>
      <w:pPr>
        <w:pStyle w:val="Instructionsindent"/>
      </w:pPr>
      <w:r>
        <w:rPr/>
        <w:t xml:space="preserve">Fall arrest systems: See </w:t>
      </w:r>
      <w:r>
        <w:rPr>
          <w:i/>
        </w:rPr>
        <w:t xml:space="preserve">0193 Building access safety systems</w:t>
      </w:r>
      <w:r>
        <w:rPr/>
        <w:t xml:space="preserve">.</w:t>
      </w:r>
    </w:p>
    <w:p>
      <w:pPr>
        <w:pStyle w:val="Instructionsindent"/>
      </w:pPr>
      <w:r>
        <w:rPr/>
        <w:t xml:space="preserve">Fire extinguishers: See </w:t>
      </w:r>
      <w:r>
        <w:rPr>
          <w:i/>
        </w:rPr>
        <w:t xml:space="preserve">0573 Fire extinguishers and blankets</w:t>
      </w:r>
      <w:r>
        <w:rPr/>
        <w:t xml:space="preserve">.</w:t>
      </w:r>
    </w:p>
    <w:p>
      <w:pPr>
        <w:pStyle w:val="Instructionsindent"/>
      </w:pPr>
      <w:r>
        <w:rPr/>
        <w:t xml:space="preserve">Fireplace inserts.</w:t>
      </w:r>
    </w:p>
    <w:p>
      <w:pPr>
        <w:pStyle w:val="Instructionsindent"/>
      </w:pPr>
      <w:r>
        <w:rPr/>
        <w:t xml:space="preserve">First aid cabinets.</w:t>
      </w:r>
    </w:p>
    <w:p>
      <w:pPr>
        <w:pStyle w:val="Instructionsindent"/>
      </w:pPr>
      <w:r>
        <w:rPr/>
        <w:t xml:space="preserve">Garbage chutes.</w:t>
      </w:r>
    </w:p>
    <w:p>
      <w:pPr>
        <w:pStyle w:val="Instructionsindent"/>
      </w:pPr>
      <w:r>
        <w:rPr/>
        <w:t xml:space="preserve">Grabrails: See </w:t>
      </w:r>
      <w:r>
        <w:rPr>
          <w:i/>
        </w:rPr>
        <w:t xml:space="preserve">0525 Cubicle systems</w:t>
      </w:r>
      <w:r>
        <w:rPr/>
        <w:t xml:space="preserve">.</w:t>
      </w:r>
    </w:p>
    <w:p>
      <w:pPr>
        <w:pStyle w:val="Instructionsindent"/>
      </w:pPr>
      <w:r>
        <w:rPr/>
        <w:t xml:space="preserve">Laundry or linen chutes.</w:t>
      </w:r>
    </w:p>
    <w:p>
      <w:pPr>
        <w:pStyle w:val="Instructionsindent"/>
      </w:pPr>
      <w:r>
        <w:rPr/>
        <w:t xml:space="preserve">Mirrors: See </w:t>
      </w:r>
      <w:r>
        <w:rPr>
          <w:i/>
        </w:rPr>
        <w:t xml:space="preserve">0467 Glass components</w:t>
      </w:r>
      <w:r>
        <w:rPr/>
        <w:t xml:space="preserve">.</w:t>
      </w:r>
    </w:p>
    <w:p>
      <w:pPr>
        <w:pStyle w:val="Instructionsindent"/>
      </w:pPr>
      <w:r>
        <w:rPr/>
        <w:t xml:space="preserve">Paper towel dispensers.</w:t>
      </w:r>
    </w:p>
    <w:p>
      <w:pPr>
        <w:pStyle w:val="Instructionsindent"/>
      </w:pPr>
      <w:r>
        <w:rPr/>
        <w:t xml:space="preserve">Planter boxes: See </w:t>
      </w:r>
      <w:r>
        <w:rPr>
          <w:i/>
        </w:rPr>
        <w:t xml:space="preserve">0261 Landscape – furniture and fixtures</w:t>
      </w:r>
      <w:r>
        <w:rPr/>
        <w:t xml:space="preserve">.</w:t>
      </w:r>
    </w:p>
    <w:p>
      <w:pPr>
        <w:pStyle w:val="Instructionsindent"/>
      </w:pPr>
      <w:r>
        <w:rPr/>
        <w:t xml:space="preserve">Safes - built-in.</w:t>
      </w:r>
    </w:p>
    <w:p>
      <w:pPr>
        <w:pStyle w:val="Instructionsindent"/>
      </w:pPr>
      <w:r>
        <w:rPr/>
        <w:t xml:space="preserve">Sanitary napkin dispensers.</w:t>
      </w:r>
    </w:p>
    <w:p>
      <w:pPr>
        <w:pStyle w:val="Instructionsindent"/>
      </w:pPr>
      <w:r>
        <w:rPr/>
        <w:t xml:space="preserve">Sanitary napkin disposal containers.</w:t>
      </w:r>
    </w:p>
    <w:p>
      <w:pPr>
        <w:pStyle w:val="Instructionsindent"/>
      </w:pPr>
      <w:r>
        <w:rPr/>
        <w:t xml:space="preserve">Sharps disposal receptacles.</w:t>
      </w:r>
    </w:p>
    <w:p>
      <w:pPr>
        <w:pStyle w:val="Instructionsindent"/>
      </w:pPr>
      <w:r>
        <w:rPr/>
        <w:t xml:space="preserve">Shaving mirrors – wall mounted.</w:t>
      </w:r>
    </w:p>
    <w:p>
      <w:pPr>
        <w:pStyle w:val="Instructionsindent"/>
      </w:pPr>
      <w:r>
        <w:rPr/>
        <w:t xml:space="preserve">Shelves.</w:t>
      </w:r>
    </w:p>
    <w:p>
      <w:pPr>
        <w:pStyle w:val="Instructionsindent"/>
      </w:pPr>
      <w:r>
        <w:rPr/>
        <w:t xml:space="preserve">Shower rails and curtains: See </w:t>
      </w:r>
      <w:r>
        <w:rPr>
          <w:i/>
        </w:rPr>
        <w:t xml:space="preserve">0525 Cubicle systems</w:t>
      </w:r>
      <w:r>
        <w:rPr/>
        <w:t xml:space="preserve">.</w:t>
      </w:r>
    </w:p>
    <w:p>
      <w:pPr>
        <w:pStyle w:val="Instructionsindent"/>
      </w:pPr>
      <w:r>
        <w:rPr/>
        <w:t xml:space="preserve">Shower seats: AS/NZS 3973.</w:t>
      </w:r>
    </w:p>
    <w:p>
      <w:pPr>
        <w:pStyle w:val="Instructionsindent"/>
      </w:pPr>
      <w:r>
        <w:rPr/>
        <w:t xml:space="preserve">Shower shelves.</w:t>
      </w:r>
    </w:p>
    <w:p>
      <w:pPr>
        <w:pStyle w:val="Instructionsindent"/>
      </w:pPr>
      <w:r>
        <w:rPr/>
        <w:t xml:space="preserve">Signs – non-illuminated: See </w:t>
      </w:r>
      <w:r>
        <w:rPr>
          <w:i/>
        </w:rPr>
        <w:t xml:space="preserve">0581 Signage</w:t>
      </w:r>
      <w:r>
        <w:rPr/>
        <w:t xml:space="preserve">.</w:t>
      </w:r>
    </w:p>
    <w:p>
      <w:pPr>
        <w:pStyle w:val="Instructionsindent"/>
      </w:pPr>
      <w:r>
        <w:rPr/>
        <w:t xml:space="preserve">Slow combustion heaters.</w:t>
      </w:r>
    </w:p>
    <w:p>
      <w:pPr>
        <w:pStyle w:val="Instructionsindent"/>
      </w:pPr>
      <w:r>
        <w:rPr/>
        <w:t xml:space="preserve">Soap dispensers.</w:t>
      </w:r>
    </w:p>
    <w:p>
      <w:pPr>
        <w:pStyle w:val="Instructionsindent"/>
      </w:pPr>
      <w:r>
        <w:rPr/>
        <w:t xml:space="preserve">Soap holders.</w:t>
      </w:r>
    </w:p>
    <w:p>
      <w:pPr>
        <w:pStyle w:val="Instructionsindent"/>
      </w:pPr>
      <w:r>
        <w:rPr/>
        <w:t xml:space="preserve">Stair nosings: See </w:t>
      </w:r>
      <w:r>
        <w:rPr>
          <w:i/>
        </w:rPr>
        <w:t xml:space="preserve">065 Floor surfacing</w:t>
      </w:r>
      <w:r>
        <w:rPr/>
        <w:t xml:space="preserve">.</w:t>
      </w:r>
    </w:p>
    <w:p>
      <w:pPr>
        <w:pStyle w:val="Instructionsindent"/>
      </w:pPr>
      <w:r>
        <w:rPr/>
        <w:t xml:space="preserve">Tactile Ground Surface Indicators (TGSI): See </w:t>
      </w:r>
      <w:r>
        <w:rPr>
          <w:i/>
        </w:rPr>
        <w:t xml:space="preserve">065 Floor surfacing</w:t>
      </w:r>
      <w:r>
        <w:rPr/>
        <w:t xml:space="preserve">.</w:t>
      </w:r>
    </w:p>
    <w:p>
      <w:pPr>
        <w:pStyle w:val="Instructionsindent"/>
      </w:pPr>
      <w:r>
        <w:rPr/>
        <w:t xml:space="preserve">Tilted mirrors (for wheelchair users).</w:t>
      </w:r>
    </w:p>
    <w:p>
      <w:pPr>
        <w:pStyle w:val="Instructionsindent"/>
      </w:pPr>
      <w:r>
        <w:rPr/>
        <w:t xml:space="preserve">Toilet brushes – wall-mounted.</w:t>
      </w:r>
    </w:p>
    <w:p>
      <w:pPr>
        <w:pStyle w:val="Instructionsindent"/>
      </w:pPr>
      <w:r>
        <w:rPr/>
        <w:t xml:space="preserve">Toilet paper dispensers.</w:t>
      </w:r>
    </w:p>
    <w:p>
      <w:pPr>
        <w:pStyle w:val="Instructionsindent"/>
      </w:pPr>
      <w:r>
        <w:rPr/>
        <w:t xml:space="preserve">Toilet roll holders.</w:t>
      </w:r>
    </w:p>
    <w:p>
      <w:pPr>
        <w:pStyle w:val="Instructionsindent"/>
      </w:pPr>
      <w:r>
        <w:rPr/>
        <w:t xml:space="preserve">Toilet seat cover dispensers.</w:t>
      </w:r>
    </w:p>
    <w:p>
      <w:pPr>
        <w:pStyle w:val="Instructionsindent"/>
      </w:pPr>
      <w:r>
        <w:rPr/>
        <w:t xml:space="preserve">Towel racks.</w:t>
      </w:r>
    </w:p>
    <w:p>
      <w:pPr>
        <w:pStyle w:val="Instructionsindent"/>
      </w:pPr>
      <w:r>
        <w:rPr/>
        <w:t xml:space="preserve">Towel rails.</w:t>
      </w:r>
    </w:p>
    <w:p>
      <w:pPr>
        <w:pStyle w:val="Instructionsindent"/>
      </w:pPr>
      <w:r>
        <w:rPr/>
        <w:t xml:space="preserve">Towel rings.</w:t>
      </w:r>
    </w:p>
    <w:p>
      <w:pPr>
        <w:pStyle w:val="Instructionsindent"/>
      </w:pPr>
      <w:r>
        <w:rPr/>
        <w:t xml:space="preserve">Vanity units – prefabricated.</w:t>
      </w:r>
    </w:p>
    <w:p>
      <w:pPr>
        <w:pStyle w:val="Instructionsindent"/>
      </w:pPr>
      <w:r>
        <w:rPr/>
        <w:t xml:space="preserve">Wall cabinets – prefabricated.</w:t>
      </w:r>
    </w:p>
    <w:p>
      <w:pPr>
        <w:pStyle w:val="Instructionsindent"/>
      </w:pPr>
      <w:r>
        <w:rPr/>
        <w:t xml:space="preserve">Wall guards.</w:t>
      </w:r>
    </w:p>
    <w:p>
      <w:pPr>
        <w:pStyle w:val="Instructionsindent"/>
      </w:pPr>
      <w:r>
        <w:rPr/>
        <w:t xml:space="preserve">Waste bins: See </w:t>
      </w:r>
      <w:r>
        <w:rPr>
          <w:i/>
        </w:rPr>
        <w:t xml:space="preserve">0572 Miscellaneous furniture</w:t>
      </w:r>
      <w:r>
        <w:rPr/>
        <w:t xml:space="preserve">.</w:t>
      </w:r>
    </w:p>
    <w:p>
      <w:pPr>
        <w:pStyle w:val="Instructionsindent"/>
      </w:pPr>
      <w:r>
        <w:rPr/>
        <w:t xml:space="preserve">Window coverings: See </w:t>
      </w:r>
      <w:r>
        <w:rPr>
          <w:i/>
        </w:rPr>
        <w:t xml:space="preserve">0574 Window coverings</w:t>
      </w:r>
      <w:r>
        <w:rPr/>
        <w:t xml:space="preserve">.</w:t>
      </w:r>
    </w:p>
    <w:p>
      <w:pPr>
        <w:pStyle w:val="Prompt"/>
      </w:pPr>
      <w:r>
        <w:rPr/>
        <w:t xml:space="preserve">Proprietary item: </w:t>
      </w:r>
      <w:r>
        <w:fldChar w:fldCharType="begin"/>
        <w:instrText xml:space="preserve"> MACROBUTTON  ac_OnHelp [complete/delete]</w:instrText>
        <w:fldChar w:fldCharType="separate"/>
        <w:t xml:space="preserve"> </w:t>
        <w:fldChar w:fldCharType="end"/>
      </w:r>
    </w:p>
    <w:p>
      <w:pPr>
        <w:pStyle w:val="Instructions"/>
      </w:pPr>
      <w:r>
        <w:rPr/>
        <w:t xml:space="preserve">Document the product manufacturer, model name, and product identification code. If a proprietary item is selected, it may not be necessary to document other characteristics, e.g. material and finish.</w:t>
      </w:r>
    </w:p>
    <w:p>
      <w:pPr>
        <w:pStyle w:val="Prompt"/>
      </w:pPr>
      <w:r>
        <w:rPr/>
        <w:t xml:space="preserve">Standard: </w:t>
      </w:r>
      <w:r>
        <w:fldChar w:fldCharType="begin"/>
        <w:instrText xml:space="preserve"> MACROBUTTON  ac_OnHelp [complete/delete]</w:instrText>
        <w:fldChar w:fldCharType="separate"/>
        <w:t xml:space="preserve"> </w:t>
        <w:fldChar w:fldCharType="end"/>
      </w:r>
    </w:p>
    <w:p>
      <w:pPr>
        <w:pStyle w:val="Instructions"/>
      </w:pPr>
      <w:r>
        <w:rPr/>
        <w:t xml:space="preserve">Cite the relevant standards from the list above, if applicable.</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Nominate room or space, wall, floor, ceiling, roof, and orientation of fixing surface; e.g. north elevation or offset distance from a grid.</w:t>
      </w:r>
    </w:p>
    <w:p>
      <w:pPr>
        <w:pStyle w:val="Prompt"/>
      </w:pPr>
      <w:r>
        <w:rPr/>
        <w:t xml:space="preserve">Item identification code: </w:t>
      </w:r>
      <w:r>
        <w:fldChar w:fldCharType="begin"/>
        <w:instrText xml:space="preserve"> MACROBUTTON  ac_OnHelp [complete/delete]</w:instrText>
        <w:fldChar w:fldCharType="separate"/>
        <w:t xml:space="preserve"> </w:t>
        <w:fldChar w:fldCharType="end"/>
      </w:r>
    </w:p>
    <w:p>
      <w:pPr>
        <w:pStyle w:val="Instructions"/>
      </w:pPr>
      <w:r>
        <w:rPr/>
        <w:t xml:space="preserve">Code used to identify items on drawings or in schedules, e.g. F1, F2.</w:t>
      </w:r>
    </w:p>
    <w:p>
      <w:pPr>
        <w:pStyle w:val="Prompt"/>
      </w:pPr>
      <w:r>
        <w:rPr/>
        <w:t xml:space="preserve">Procurement arrangement: </w:t>
      </w:r>
      <w:r>
        <w:fldChar w:fldCharType="begin"/>
        <w:instrText xml:space="preserve"> MACROBUTTON  ac_OnHelp [complete/delete]</w:instrText>
        <w:fldChar w:fldCharType="separate"/>
        <w:t xml:space="preserve"> </w:t>
        <w:fldChar w:fldCharType="end"/>
      </w:r>
    </w:p>
    <w:p>
      <w:pPr>
        <w:pStyle w:val="Instructions"/>
      </w:pPr>
      <w:r>
        <w:rPr/>
        <w:t xml:space="preserve">See PRODUCTS, </w:t>
      </w:r>
      <w:hyperlink w:anchor="f-85531" w:history="1">
        <w:r>
          <w:rPr>
            <w:rStyle w:val="DefaultParagraphFont"/>
            <w:b/>
          </w:rPr>
          <w:t>GENERAL</w:t>
        </w:r>
      </w:hyperlink>
      <w:r>
        <w:rPr/>
        <w:t xml:space="preserve">, </w:t>
      </w:r>
      <w:hyperlink w:anchor="f-191584" w:history="1">
        <w:r>
          <w:rPr>
            <w:rStyle w:val="DefaultParagraphFont"/>
            <w:b/>
          </w:rPr>
          <w:t>Storage and handling</w:t>
        </w:r>
      </w:hyperlink>
      <w:r>
        <w:rPr/>
        <w:t xml:space="preserve">. Delete if not applicable.</w:t>
      </w:r>
    </w:p>
    <w:p>
      <w:pPr>
        <w:pStyle w:val="Instructions"/>
      </w:pPr>
      <w:r>
        <w:rPr/>
        <w:t xml:space="preserve">If a number of procurement arrangements for different items are required under the contract, nominate them here. For large quantities of items, it may be preferable to group items by category or indicate the procurement arrangement for each item with a code. Select from the following arrangements:</w:t>
      </w:r>
    </w:p>
    <w:p>
      <w:pPr>
        <w:pStyle w:val="Instructionsindent"/>
      </w:pPr>
      <w:r>
        <w:rPr/>
        <w:t xml:space="preserve">Provide the item.</w:t>
      </w:r>
    </w:p>
    <w:p>
      <w:pPr>
        <w:pStyle w:val="Instructionsindent"/>
      </w:pPr>
      <w:r>
        <w:rPr/>
        <w:t xml:space="preserve">Arrange delivery of the item by the principal, and install it.</w:t>
      </w:r>
    </w:p>
    <w:p>
      <w:pPr>
        <w:pStyle w:val="Instructionsindent"/>
      </w:pPr>
      <w:r>
        <w:rPr/>
        <w:t xml:space="preserve">Arrange collection of the item from the principal’s store, or remove it from its existing location, transport and install it.</w:t>
      </w:r>
    </w:p>
    <w:p>
      <w:pPr>
        <w:pStyle w:val="Instructionsindent"/>
      </w:pPr>
      <w:r>
        <w:rPr/>
        <w:t xml:space="preserve">Arrange collection of the item from the principal’s store, or remove it from its existing location, transport, refurbish and install it.</w:t>
      </w:r>
    </w:p>
    <w:p>
      <w:pPr>
        <w:pStyle w:val="Instructionsindent"/>
      </w:pPr>
      <w:r>
        <w:rPr/>
        <w:t xml:space="preserve">Prepare for, allow access for, and attend on installation of the item by the principal (new item).</w:t>
      </w:r>
    </w:p>
    <w:p>
      <w:pPr>
        <w:pStyle w:val="Instructionsindent"/>
      </w:pPr>
      <w:r>
        <w:rPr/>
        <w:t xml:space="preserve">Prepare for, allow access for, and attend on installation of the item by the principal (existing item relocated from offsite).</w:t>
      </w:r>
    </w:p>
    <w:p>
      <w:pPr>
        <w:pStyle w:val="Instructionsindent"/>
      </w:pPr>
      <w:r>
        <w:rPr/>
        <w:t xml:space="preserve">Prepare for, allow access for, and attend on installation of the item by the principal (new item relocated onsite).</w:t>
      </w:r>
    </w:p>
    <w:p>
      <w:pPr>
        <w:pStyle w:val="Prompt"/>
      </w:pPr>
      <w:r>
        <w:rPr/>
        <w:t xml:space="preserve">Material: </w:t>
      </w:r>
      <w:r>
        <w:fldChar w:fldCharType="begin"/>
        <w:instrText xml:space="preserve"> MACROBUTTON  ac_OnHelp [complete/delete]</w:instrText>
        <w:fldChar w:fldCharType="separate"/>
        <w:t xml:space="preserve"> </w:t>
        <w:fldChar w:fldCharType="end"/>
      </w:r>
    </w:p>
    <w:p>
      <w:pPr>
        <w:pStyle w:val="Instructions"/>
      </w:pPr>
      <w:r>
        <w:rPr/>
        <w:t xml:space="preserve">e.g. Stainless steel, mild steel, brass, die cast aluminium, plastic, composite materials.</w:t>
      </w:r>
    </w:p>
    <w:p>
      <w:pPr>
        <w:pStyle w:val="Prompt"/>
      </w:pPr>
      <w:r>
        <w:rPr/>
        <w:t xml:space="preserve">Finish: </w:t>
      </w:r>
      <w:r>
        <w:fldChar w:fldCharType="begin"/>
        <w:instrText xml:space="preserve"> MACROBUTTON  ac_OnHelp [complete/delete]</w:instrText>
        <w:fldChar w:fldCharType="separate"/>
        <w:t xml:space="preserve"> </w:t>
        <w:fldChar w:fldCharType="end"/>
      </w:r>
    </w:p>
    <w:p>
      <w:pPr>
        <w:pStyle w:val="Instructions"/>
      </w:pPr>
      <w:r>
        <w:rPr/>
        <w:t xml:space="preserve">e.g. Polished or satin finished metal, chromium plating, powder coating, anodised, vitreous enamel or painted. Coordinate paint finishes using paint type designation from </w:t>
      </w:r>
      <w:r>
        <w:rPr>
          <w:i/>
        </w:rPr>
        <w:t xml:space="preserve">0671 Painting</w:t>
      </w:r>
      <w:r>
        <w:rPr/>
        <w:t xml:space="preserve">, if applicable.</w:t>
      </w:r>
    </w:p>
    <w:p>
      <w:pPr>
        <w:pStyle w:val="Prompt"/>
      </w:pPr>
      <w:r>
        <w:rPr/>
        <w:t xml:space="preserve">Colour: </w:t>
      </w:r>
      <w:r>
        <w:fldChar w:fldCharType="begin"/>
        <w:instrText xml:space="preserve"> MACROBUTTON  ac_OnHelp [complete/delete]</w:instrText>
        <w:fldChar w:fldCharType="separate"/>
        <w:t xml:space="preserve"> </w:t>
        <w:fldChar w:fldCharType="end"/>
      </w:r>
    </w:p>
    <w:p>
      <w:pPr>
        <w:pStyle w:val="Instructions"/>
      </w:pPr>
      <w:r>
        <w:rPr/>
        <w:t xml:space="preserve">Nominate from the manufacturer’s colour range or ask for samples.</w:t>
      </w:r>
    </w:p>
    <w:p>
      <w:pPr>
        <w:pStyle w:val="Prompt"/>
      </w:pPr>
      <w:r>
        <w:rPr/>
        <w:t xml:space="preserve">Mounting height: </w:t>
      </w:r>
      <w:r>
        <w:fldChar w:fldCharType="begin"/>
        <w:instrText xml:space="preserve"> MACROBUTTON  ac_OnHelp [complete/delete]</w:instrText>
        <w:fldChar w:fldCharType="separate"/>
        <w:t xml:space="preserve"> </w:t>
        <w:fldChar w:fldCharType="end"/>
      </w:r>
    </w:p>
    <w:p>
      <w:pPr>
        <w:pStyle w:val="Instructions"/>
      </w:pPr>
      <w:r>
        <w:rPr/>
        <w:t xml:space="preserve">Nominate height above floor or datum to the centreline, underside or top.</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Select concealed or exposed, and fastener type appropriate to substrate.</w:t>
      </w:r>
    </w:p>
    <w:p>
      <w:pPr>
        <w:pStyle w:val="Prompt"/>
      </w:pPr>
      <w:r>
        <w:rPr/>
        <w:t xml:space="preserve">Accessories: </w:t>
      </w:r>
      <w:r>
        <w:fldChar w:fldCharType="begin"/>
        <w:instrText xml:space="preserve"> MACROBUTTON  ac_OnHelp [complete/delete]</w:instrText>
        <w:fldChar w:fldCharType="separate"/>
        <w:t xml:space="preserve"> </w:t>
        <w:fldChar w:fldCharType="end"/>
      </w:r>
    </w:p>
    <w:p>
      <w:pPr>
        <w:pStyle w:val="Instructions"/>
      </w:pPr>
      <w:r>
        <w:rPr/>
        <w:t xml:space="preserve">e.g. Mounting brackets, cover panels, trim or integration kits and additional keys. If additional keys are required, nominate number of keys and delivery arrangements.</w:t>
      </w:r>
    </w:p>
    <w:bookmarkEnd w:id="129"/>
    <w:bookmarkEnd w:id="128"/>
    <w:bookmarkStart w:name="f-83962" w:id="131"/>
    <w:bookmarkStart w:name="f-83962-content1" w:id="132"/>
    <w:p>
      <w:pPr>
        <w:pStyle w:val="Heading3"/>
      </w:pPr>
      <w:bookmarkStart w:name="h-83962-content1" w:id="133"/>
      <w:r>
        <w:rPr/>
        <w:t xml:space="preserve">Items connected to hydraulic services</w:t>
      </w:r>
      <w:bookmarkEnd w:id="133"/>
    </w:p>
    <w:p>
      <w:pPr>
        <w:pStyle w:val="Instructions"/>
      </w:pPr>
      <w:r>
        <w:rPr/>
        <w:t xml:space="preserve">These items are connected to hydraulic services. Although they are predominantly associated with these services, they may also be connected to electrical and/or data and communication services. Edit the heading if an alternative heading is more suitable for the project. Alternatively, some items could be located in the worksections indicated below.</w:t>
      </w:r>
    </w:p>
    <w:bookmarkEnd w:id="132"/>
    <w:bookmarkEnd w:id="131"/>
    <w:bookmarkStart w:name="f-90040" w:id="134"/>
    <w:bookmarkStart w:name="f-90040-content1" w:id="135"/>
    <w:p>
      <w:pPr>
        <w:pStyle w:val="Heading4"/>
      </w:pPr>
      <w:bookmarkStart w:name="h-90040-content1" w:id="136"/>
      <w:r>
        <w:rPr/>
        <w:t xml:space="preserve">Item A</w:t>
      </w:r>
      <w:bookmarkEnd w:id="136"/>
    </w:p>
    <w:p>
      <w:pPr>
        <w:pStyle w:val="Instructions"/>
      </w:pPr>
      <w:r>
        <w:rPr/>
        <w:t xml:space="preserve">Copy and edit the heading above to provide a generic description of each item required. Select from the following list or use your own description. For each item, copy and edit the prompts following the list of items.</w:t>
      </w:r>
    </w:p>
    <w:p>
      <w:pPr>
        <w:pStyle w:val="Instructionsindent"/>
      </w:pPr>
      <w:r>
        <w:rPr/>
        <w:t xml:space="preserve">Barbecues – gas: AS/NZS 5263.1.7 and AS 2658. See also </w:t>
      </w:r>
      <w:r>
        <w:rPr>
          <w:i/>
        </w:rPr>
        <w:t xml:space="preserve">0261 Landscape – furniture and fixtures</w:t>
      </w:r>
      <w:r>
        <w:rPr>
          <w:i/>
        </w:rPr>
        <w:t xml:space="preserve">.</w:t>
      </w:r>
    </w:p>
    <w:p>
      <w:pPr>
        <w:pStyle w:val="Instructionsindent"/>
      </w:pPr>
      <w:r>
        <w:rPr/>
        <w:t xml:space="preserve">Bathroom deodorizing systems.</w:t>
      </w:r>
    </w:p>
    <w:p>
      <w:pPr>
        <w:pStyle w:val="Instructionsindent"/>
      </w:pPr>
      <w:r>
        <w:rPr/>
        <w:t xml:space="preserve">Bathroom modules – prefabricated: WMTS-050.</w:t>
      </w:r>
    </w:p>
    <w:p>
      <w:pPr>
        <w:pStyle w:val="Instructionsindent"/>
      </w:pPr>
      <w:r>
        <w:rPr/>
        <w:t xml:space="preserve">Boiling water units: AS 1308, AS/NZS 4692.1, AS/NZS 4692.2 and AS/NZS 60335.2.35.</w:t>
      </w:r>
    </w:p>
    <w:p>
      <w:pPr>
        <w:pStyle w:val="Instructionsindent"/>
      </w:pPr>
      <w:r>
        <w:rPr/>
        <w:t xml:space="preserve">Chilled drinking water fountains.</w:t>
      </w:r>
    </w:p>
    <w:p>
      <w:pPr>
        <w:pStyle w:val="Instructionsindent"/>
      </w:pPr>
      <w:r>
        <w:rPr/>
        <w:t xml:space="preserve">Chilled water units.</w:t>
      </w:r>
    </w:p>
    <w:p>
      <w:pPr>
        <w:pStyle w:val="Instructionsindent"/>
      </w:pPr>
      <w:r>
        <w:rPr/>
        <w:t xml:space="preserve">Clothes dryers.</w:t>
      </w:r>
    </w:p>
    <w:p>
      <w:pPr>
        <w:pStyle w:val="Instructionsindent"/>
      </w:pPr>
      <w:r>
        <w:rPr/>
        <w:t xml:space="preserve">Composting toilets – waterless: AS/NZS 1546.2.</w:t>
      </w:r>
    </w:p>
    <w:p>
      <w:pPr>
        <w:pStyle w:val="Instructionsindent"/>
      </w:pPr>
      <w:r>
        <w:rPr/>
        <w:t xml:space="preserve">Dishwashers: AS/NZS 2007.1, AS/NZS 2007.2 and AS/NZS 60335.2.5.</w:t>
      </w:r>
    </w:p>
    <w:p>
      <w:pPr>
        <w:pStyle w:val="Instructionsindent"/>
      </w:pPr>
      <w:r>
        <w:rPr/>
        <w:t xml:space="preserve">Drinking fountains.</w:t>
      </w:r>
    </w:p>
    <w:p>
      <w:pPr>
        <w:pStyle w:val="Instructionsindent"/>
      </w:pPr>
      <w:r>
        <w:rPr/>
        <w:t xml:space="preserve">Food waste disposal units: WMTS-028.</w:t>
      </w:r>
    </w:p>
    <w:p>
      <w:pPr>
        <w:pStyle w:val="Instructionsindent"/>
      </w:pPr>
      <w:r>
        <w:rPr/>
        <w:t xml:space="preserve">Gas bayonet outlets.</w:t>
      </w:r>
    </w:p>
    <w:p>
      <w:pPr>
        <w:pStyle w:val="Instructionsindent"/>
      </w:pPr>
      <w:r>
        <w:rPr/>
        <w:t xml:space="preserve">Gas heaters: See </w:t>
      </w:r>
      <w:r>
        <w:rPr>
          <w:i/>
        </w:rPr>
        <w:t xml:space="preserve">0736 Space heating</w:t>
      </w:r>
      <w:r>
        <w:rPr/>
        <w:t xml:space="preserve">.</w:t>
      </w:r>
    </w:p>
    <w:p>
      <w:pPr>
        <w:pStyle w:val="Instructionsindent"/>
      </w:pPr>
      <w:r>
        <w:rPr/>
        <w:t xml:space="preserve">Glasswashing machines.</w:t>
      </w:r>
    </w:p>
    <w:p>
      <w:pPr>
        <w:pStyle w:val="Instructionsindent"/>
      </w:pPr>
      <w:r>
        <w:rPr/>
        <w:t xml:space="preserve">Pneumatic tube systems.</w:t>
      </w:r>
    </w:p>
    <w:p>
      <w:pPr>
        <w:pStyle w:val="Instructionsindent"/>
      </w:pPr>
      <w:r>
        <w:rPr/>
        <w:t xml:space="preserve">Shower bases.</w:t>
      </w:r>
    </w:p>
    <w:p>
      <w:pPr>
        <w:pStyle w:val="Instructionsindent"/>
      </w:pPr>
      <w:r>
        <w:rPr/>
        <w:t xml:space="preserve">Shower modules - prefab.</w:t>
      </w:r>
    </w:p>
    <w:p>
      <w:pPr>
        <w:pStyle w:val="Instructionsindent"/>
      </w:pPr>
      <w:r>
        <w:rPr/>
        <w:t xml:space="preserve">Washing machines: AS/NZS 2040.1, AS/NZS 2040.2 and AS/NZS 60335.2.7.</w:t>
      </w:r>
    </w:p>
    <w:p>
      <w:pPr>
        <w:pStyle w:val="Instructionsindent"/>
      </w:pPr>
      <w:r>
        <w:rPr/>
        <w:t xml:space="preserve">Washing machine and dryers (combined): AS/NZS 2040.1, AS/NZS 2040.2 and AS/NZS 60335.2.7.</w:t>
      </w:r>
    </w:p>
    <w:p>
      <w:pPr>
        <w:pStyle w:val="Instructionsindent"/>
      </w:pPr>
      <w:r>
        <w:rPr/>
        <w:t xml:space="preserve">Water features – prefabricated: See </w:t>
      </w:r>
      <w:r>
        <w:rPr>
          <w:i/>
        </w:rPr>
        <w:t xml:space="preserve">0243 Landscape – water features</w:t>
      </w:r>
      <w:r>
        <w:rPr/>
        <w:t xml:space="preserve">.</w:t>
      </w:r>
    </w:p>
    <w:p>
      <w:pPr>
        <w:pStyle w:val="Instructionsindent"/>
      </w:pPr>
      <w:r>
        <w:rPr/>
        <w:t xml:space="preserve">Water filtration units.</w:t>
      </w:r>
    </w:p>
    <w:p>
      <w:pPr>
        <w:pStyle w:val="Prompt"/>
      </w:pPr>
      <w:r>
        <w:rPr/>
        <w:t xml:space="preserve">Proprietary item: </w:t>
      </w:r>
      <w:r>
        <w:fldChar w:fldCharType="begin"/>
        <w:instrText xml:space="preserve"> MACROBUTTON  ac_OnHelp [complete/delete]</w:instrText>
        <w:fldChar w:fldCharType="separate"/>
        <w:t xml:space="preserve"> </w:t>
        <w:fldChar w:fldCharType="end"/>
      </w:r>
    </w:p>
    <w:p>
      <w:pPr>
        <w:pStyle w:val="Instructions"/>
      </w:pPr>
      <w:r>
        <w:rPr/>
        <w:t xml:space="preserve">Document the product manufacturer, model name, and product identification code. If a proprietary item is selected, it may not be necessary to document other characteristics, e.g. material and finish.</w:t>
      </w:r>
    </w:p>
    <w:p>
      <w:pPr>
        <w:pStyle w:val="Prompt"/>
      </w:pPr>
      <w:r>
        <w:rPr/>
        <w:t xml:space="preserve">Standard: </w:t>
      </w:r>
      <w:r>
        <w:fldChar w:fldCharType="begin"/>
        <w:instrText xml:space="preserve"> MACROBUTTON  ac_OnHelp [complete/delete]</w:instrText>
        <w:fldChar w:fldCharType="separate"/>
        <w:t xml:space="preserve"> </w:t>
        <w:fldChar w:fldCharType="end"/>
      </w:r>
    </w:p>
    <w:p>
      <w:pPr>
        <w:pStyle w:val="Instructions"/>
      </w:pPr>
      <w:r>
        <w:rPr/>
        <w:t xml:space="preserve">Cite the relevant standards from the list above, if applicable.</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Nominate room or space, wall, floor, ceiling, roof, and orientation of fixing surface; e.g. north elevation or offset distance from a grid.</w:t>
      </w:r>
    </w:p>
    <w:p>
      <w:pPr>
        <w:pStyle w:val="Prompt"/>
      </w:pPr>
      <w:r>
        <w:rPr/>
        <w:t xml:space="preserve">Item identification code: </w:t>
      </w:r>
      <w:r>
        <w:fldChar w:fldCharType="begin"/>
        <w:instrText xml:space="preserve"> MACROBUTTON  ac_OnHelp [complete/delete]</w:instrText>
        <w:fldChar w:fldCharType="separate"/>
        <w:t xml:space="preserve"> </w:t>
        <w:fldChar w:fldCharType="end"/>
      </w:r>
    </w:p>
    <w:p>
      <w:pPr>
        <w:pStyle w:val="Instructions"/>
      </w:pPr>
      <w:r>
        <w:rPr/>
        <w:t xml:space="preserve">Code used to identify items on drawings or in schedules, e.g. F1, F2.</w:t>
      </w:r>
    </w:p>
    <w:p>
      <w:pPr>
        <w:pStyle w:val="Prompt"/>
      </w:pPr>
      <w:r>
        <w:rPr/>
        <w:t xml:space="preserve">Procurement arrangement: </w:t>
      </w:r>
      <w:r>
        <w:fldChar w:fldCharType="begin"/>
        <w:instrText xml:space="preserve"> MACROBUTTON  ac_OnHelp [complete/delete]</w:instrText>
        <w:fldChar w:fldCharType="separate"/>
        <w:t xml:space="preserve"> </w:t>
        <w:fldChar w:fldCharType="end"/>
      </w:r>
    </w:p>
    <w:p>
      <w:pPr>
        <w:pStyle w:val="Instructions"/>
      </w:pPr>
      <w:r>
        <w:rPr/>
        <w:t xml:space="preserve">See PRODUCTS, </w:t>
      </w:r>
      <w:hyperlink w:anchor="f-85531" w:history="1">
        <w:r>
          <w:rPr>
            <w:rStyle w:val="DefaultParagraphFont"/>
            <w:b/>
          </w:rPr>
          <w:t>GENERAL</w:t>
        </w:r>
      </w:hyperlink>
      <w:r>
        <w:rPr/>
        <w:t xml:space="preserve">, </w:t>
      </w:r>
      <w:hyperlink w:anchor="f-191584" w:history="1">
        <w:r>
          <w:rPr>
            <w:rStyle w:val="DefaultParagraphFont"/>
            <w:b/>
          </w:rPr>
          <w:t>Storage and handling</w:t>
        </w:r>
      </w:hyperlink>
      <w:r>
        <w:rPr/>
        <w:t xml:space="preserve">. Delete if not applicable.</w:t>
      </w:r>
    </w:p>
    <w:p>
      <w:pPr>
        <w:pStyle w:val="Instructions"/>
      </w:pPr>
      <w:r>
        <w:rPr/>
        <w:t xml:space="preserve">If a number of procurement arrangements for different items are required under the contract, nominate them here. For large quantities of items, it may be preferable to group items by category or indicate the procurement arrangement for each item with a code. Select from the following arrangements:</w:t>
      </w:r>
    </w:p>
    <w:p>
      <w:pPr>
        <w:pStyle w:val="Instructionsindent"/>
      </w:pPr>
      <w:r>
        <w:rPr/>
        <w:t xml:space="preserve">Provide the item, and connect and commission it.</w:t>
      </w:r>
    </w:p>
    <w:p>
      <w:pPr>
        <w:pStyle w:val="Instructionsindent"/>
      </w:pPr>
      <w:r>
        <w:rPr/>
        <w:t xml:space="preserve">Arrange delivery of the item by the principal, and install, connect and commission it.</w:t>
      </w:r>
    </w:p>
    <w:p>
      <w:pPr>
        <w:pStyle w:val="Instructionsindent"/>
      </w:pPr>
      <w:r>
        <w:rPr/>
        <w:t xml:space="preserve">Arrange collection of the item from the principal’s store, or remove it from its existing location, transport, install, connect and commission it.</w:t>
      </w:r>
    </w:p>
    <w:p>
      <w:pPr>
        <w:pStyle w:val="Instructionsindent"/>
      </w:pPr>
      <w:r>
        <w:rPr/>
        <w:t xml:space="preserve">Arrange collection of the item from the principal’s store, or remove it from its existing location, transport, refurbish, install, connect and commission it.</w:t>
      </w:r>
    </w:p>
    <w:p>
      <w:pPr>
        <w:pStyle w:val="Instructionsindent"/>
      </w:pPr>
      <w:r>
        <w:rPr/>
        <w:t xml:space="preserve">Prepare for, allow access for, and attend on installation of the item by the principal (new item).</w:t>
      </w:r>
    </w:p>
    <w:p>
      <w:pPr>
        <w:pStyle w:val="Instructionsindent"/>
      </w:pPr>
      <w:r>
        <w:rPr/>
        <w:t xml:space="preserve">Prepare for, allow access for, and attend on installation of the item by the principal (existing item relocated from offsite).</w:t>
      </w:r>
    </w:p>
    <w:p>
      <w:pPr>
        <w:pStyle w:val="Instructionsindent"/>
      </w:pPr>
      <w:r>
        <w:rPr/>
        <w:t xml:space="preserve">Prepare for, allow access for, and attend on installation of the item by the principal (new item relocated onsite).</w:t>
      </w:r>
    </w:p>
    <w:p>
      <w:pPr>
        <w:pStyle w:val="Prompt"/>
      </w:pPr>
      <w:r>
        <w:rPr/>
        <w:t xml:space="preserve">Material: </w:t>
      </w:r>
      <w:r>
        <w:fldChar w:fldCharType="begin"/>
        <w:instrText xml:space="preserve"> MACROBUTTON  ac_OnHelp [complete/delete]</w:instrText>
        <w:fldChar w:fldCharType="separate"/>
        <w:t xml:space="preserve"> </w:t>
        <w:fldChar w:fldCharType="end"/>
      </w:r>
    </w:p>
    <w:p>
      <w:pPr>
        <w:pStyle w:val="Instructions"/>
      </w:pPr>
      <w:r>
        <w:rPr/>
        <w:t xml:space="preserve">e.g. Stainless steel, mild steel, brass, die cast aluminium, porcelain, plastic, composite materials.</w:t>
      </w:r>
    </w:p>
    <w:p>
      <w:pPr>
        <w:pStyle w:val="Prompt"/>
      </w:pPr>
      <w:r>
        <w:rPr/>
        <w:t xml:space="preserve">Finish: </w:t>
      </w:r>
      <w:r>
        <w:fldChar w:fldCharType="begin"/>
        <w:instrText xml:space="preserve"> MACROBUTTON  ac_OnHelp [complete/delete]</w:instrText>
        <w:fldChar w:fldCharType="separate"/>
        <w:t xml:space="preserve"> </w:t>
        <w:fldChar w:fldCharType="end"/>
      </w:r>
    </w:p>
    <w:p>
      <w:pPr>
        <w:pStyle w:val="Instructions"/>
      </w:pPr>
      <w:r>
        <w:rPr/>
        <w:t xml:space="preserve">e.g. Polished or satin finished metal, chromium plating, powder coating, anodised, vitreous enamel or painted. Coordinate paint finishes using paint type designation from </w:t>
      </w:r>
      <w:r>
        <w:rPr>
          <w:i/>
        </w:rPr>
        <w:t xml:space="preserve">0671 Painting</w:t>
      </w:r>
      <w:r>
        <w:rPr/>
        <w:t xml:space="preserve">, if applicable.</w:t>
      </w:r>
    </w:p>
    <w:p>
      <w:pPr>
        <w:pStyle w:val="Prompt"/>
      </w:pPr>
      <w:r>
        <w:rPr/>
        <w:t xml:space="preserve">Colour: </w:t>
      </w:r>
      <w:r>
        <w:fldChar w:fldCharType="begin"/>
        <w:instrText xml:space="preserve"> MACROBUTTON  ac_OnHelp [complete/delete]</w:instrText>
        <w:fldChar w:fldCharType="separate"/>
        <w:t xml:space="preserve"> </w:t>
        <w:fldChar w:fldCharType="end"/>
      </w:r>
    </w:p>
    <w:p>
      <w:pPr>
        <w:pStyle w:val="Instructions"/>
      </w:pPr>
      <w:r>
        <w:rPr/>
        <w:t xml:space="preserve">Nominate from the manufacturer’s colour range or ask for samples.</w:t>
      </w:r>
    </w:p>
    <w:p>
      <w:pPr>
        <w:pStyle w:val="Prompt"/>
      </w:pPr>
      <w:r>
        <w:rPr/>
        <w:t xml:space="preserve">Mounting height: </w:t>
      </w:r>
      <w:r>
        <w:fldChar w:fldCharType="begin"/>
        <w:instrText xml:space="preserve"> MACROBUTTON  ac_OnHelp [complete/delete]</w:instrText>
        <w:fldChar w:fldCharType="separate"/>
        <w:t xml:space="preserve"> </w:t>
        <w:fldChar w:fldCharType="end"/>
      </w:r>
    </w:p>
    <w:p>
      <w:pPr>
        <w:pStyle w:val="Instructions"/>
      </w:pPr>
      <w:r>
        <w:rPr/>
        <w:t xml:space="preserve">Nominate height above floor or datum to the centreline, underside or top.</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Select concealed or exposed, and fastener type appropriate to substrate.</w:t>
      </w:r>
    </w:p>
    <w:p>
      <w:pPr>
        <w:pStyle w:val="Prompt"/>
      </w:pPr>
      <w:r>
        <w:rPr/>
        <w:t xml:space="preserve">Accessories: </w:t>
      </w:r>
      <w:r>
        <w:fldChar w:fldCharType="begin"/>
        <w:instrText xml:space="preserve"> MACROBUTTON  ac_OnHelp [complete/delete]</w:instrText>
        <w:fldChar w:fldCharType="separate"/>
        <w:t xml:space="preserve"> </w:t>
        <w:fldChar w:fldCharType="end"/>
      </w:r>
    </w:p>
    <w:p>
      <w:pPr>
        <w:pStyle w:val="Instructions"/>
      </w:pPr>
      <w:r>
        <w:rPr/>
        <w:t xml:space="preserve">e.g. Mounting brackets, cover panels, trim or integration kits, push buttons and shrouds.</w:t>
      </w:r>
    </w:p>
    <w:p>
      <w:pPr>
        <w:pStyle w:val="Prompt"/>
      </w:pPr>
      <w:r>
        <w:rPr/>
        <w:t xml:space="preserve">Services connections: </w:t>
      </w:r>
      <w:r>
        <w:fldChar w:fldCharType="begin"/>
        <w:instrText xml:space="preserve"> MACROBUTTON  ac_OnHelp [complete/delete]</w:instrText>
        <w:fldChar w:fldCharType="separate"/>
        <w:t xml:space="preserve"> </w:t>
        <w:fldChar w:fldCharType="end"/>
      </w:r>
    </w:p>
    <w:p>
      <w:pPr>
        <w:pStyle w:val="Instructions"/>
      </w:pPr>
      <w:r>
        <w:rPr/>
        <w:t xml:space="preserve">Nominate the detail requirements for each item and coordinate with the services worksections, e.g. Hydraulics - water supply, gas supply and/or drainage, and Electricity supply/connections.</w:t>
      </w:r>
    </w:p>
    <w:bookmarkEnd w:id="135"/>
    <w:bookmarkEnd w:id="134"/>
    <w:bookmarkStart w:name="f-84760" w:id="137"/>
    <w:bookmarkStart w:name="f-84760-content1" w:id="138"/>
    <w:p>
      <w:pPr>
        <w:pStyle w:val="Heading3"/>
      </w:pPr>
      <w:bookmarkStart w:name="h-84760-content1" w:id="139"/>
      <w:r>
        <w:rPr/>
        <w:t xml:space="preserve">Items connected to Electrical services</w:t>
      </w:r>
      <w:bookmarkEnd w:id="139"/>
    </w:p>
    <w:p>
      <w:pPr>
        <w:pStyle w:val="Instructions"/>
      </w:pPr>
      <w:r>
        <w:rPr/>
        <w:t xml:space="preserve">These items are connected to electrical services. Although, they are predominantly associated with these services, they may also be connected to hydraulic and/or data and communication services. Edit the heading if an alternative title is more suitable for the project. Alternatively, some items could be located in the worksections indicated below.</w:t>
      </w:r>
    </w:p>
    <w:bookmarkEnd w:id="138"/>
    <w:bookmarkEnd w:id="137"/>
    <w:bookmarkStart w:name="f-94447" w:id="140"/>
    <w:bookmarkStart w:name="f-94447-content1" w:id="141"/>
    <w:p>
      <w:pPr>
        <w:pStyle w:val="Heading4"/>
      </w:pPr>
      <w:bookmarkStart w:name="h-94447-content1" w:id="142"/>
      <w:r>
        <w:rPr/>
        <w:t xml:space="preserve">Item A</w:t>
      </w:r>
      <w:bookmarkEnd w:id="142"/>
    </w:p>
    <w:p>
      <w:pPr>
        <w:pStyle w:val="Instructions"/>
      </w:pPr>
      <w:r>
        <w:rPr/>
        <w:t xml:space="preserve">Copy and edit the heading above to provide a generic description of each item required. Select from the following list or provide your own description. For each item, copy and edit the prompts following the list of items.</w:t>
      </w:r>
    </w:p>
    <w:p>
      <w:pPr>
        <w:pStyle w:val="Instructions"/>
      </w:pPr>
      <w:r>
        <w:rPr>
          <w:b/>
        </w:rPr>
        <w:t xml:space="preserve">Appliances</w:t>
      </w:r>
    </w:p>
    <w:p>
      <w:pPr>
        <w:pStyle w:val="Instructionsindent"/>
      </w:pPr>
      <w:r>
        <w:rPr/>
        <w:t xml:space="preserve">Barbecues – electric: AS/NZS 60335.2.78.</w:t>
      </w:r>
    </w:p>
    <w:p>
      <w:pPr>
        <w:pStyle w:val="Instructionsindent"/>
      </w:pPr>
      <w:r>
        <w:rPr/>
        <w:t xml:space="preserve">Bus shelters.</w:t>
      </w:r>
    </w:p>
    <w:p>
      <w:pPr>
        <w:pStyle w:val="Instructionsindent"/>
      </w:pPr>
      <w:r>
        <w:rPr/>
        <w:t xml:space="preserve">Char grilles – in-bench.</w:t>
      </w:r>
    </w:p>
    <w:p>
      <w:pPr>
        <w:pStyle w:val="Instructionsindent"/>
      </w:pPr>
      <w:r>
        <w:rPr/>
        <w:t xml:space="preserve">Clothes dryers: AS/NZS 2442.1, AS/NZS 2442.2 and AS/NZS 60335.2.43.</w:t>
      </w:r>
    </w:p>
    <w:p>
      <w:pPr>
        <w:pStyle w:val="Instructionsindent"/>
      </w:pPr>
      <w:r>
        <w:rPr/>
        <w:t xml:space="preserve">Coffee machines.</w:t>
      </w:r>
    </w:p>
    <w:p>
      <w:pPr>
        <w:pStyle w:val="Instructionsindent"/>
      </w:pPr>
      <w:r>
        <w:rPr/>
        <w:t xml:space="preserve">Deep fryers: AS/NZS 60335.2.13.</w:t>
      </w:r>
    </w:p>
    <w:p>
      <w:pPr>
        <w:pStyle w:val="Instructionsindent"/>
      </w:pPr>
      <w:r>
        <w:rPr/>
        <w:t xml:space="preserve">Fireplace inserts.</w:t>
      </w:r>
    </w:p>
    <w:p>
      <w:pPr>
        <w:pStyle w:val="Instructionsindent"/>
      </w:pPr>
      <w:r>
        <w:rPr/>
        <w:t xml:space="preserve">Freezers.</w:t>
      </w:r>
    </w:p>
    <w:p>
      <w:pPr>
        <w:pStyle w:val="Instructionsindent"/>
      </w:pPr>
      <w:r>
        <w:rPr/>
        <w:t xml:space="preserve">Garbage compactors.</w:t>
      </w:r>
    </w:p>
    <w:p>
      <w:pPr>
        <w:pStyle w:val="Instructionsindent"/>
      </w:pPr>
      <w:r>
        <w:rPr/>
        <w:t xml:space="preserve">Hand dryers.</w:t>
      </w:r>
    </w:p>
    <w:p>
      <w:pPr>
        <w:pStyle w:val="Instructionsindent"/>
      </w:pPr>
      <w:r>
        <w:rPr/>
        <w:t xml:space="preserve">Heated towel rails: AS/NZS 60335.2.43.</w:t>
      </w:r>
    </w:p>
    <w:p>
      <w:pPr>
        <w:pStyle w:val="Instructionsindent"/>
      </w:pPr>
      <w:r>
        <w:rPr/>
        <w:t xml:space="preserve">Ironing machines.</w:t>
      </w:r>
    </w:p>
    <w:p>
      <w:pPr>
        <w:pStyle w:val="Instructionsindent"/>
      </w:pPr>
      <w:r>
        <w:rPr/>
        <w:t xml:space="preserve">Ironing board units (built-in or wall-hung).</w:t>
      </w:r>
    </w:p>
    <w:p>
      <w:pPr>
        <w:pStyle w:val="Instructionsindent"/>
      </w:pPr>
      <w:r>
        <w:rPr/>
        <w:t xml:space="preserve">Microwave ovens: AS 2895.3, AS/NZS 60335.2.25 and AS/NZS 60335.2.90.</w:t>
      </w:r>
    </w:p>
    <w:p>
      <w:pPr>
        <w:pStyle w:val="Instructionsindent"/>
      </w:pPr>
      <w:r>
        <w:rPr/>
        <w:t xml:space="preserve">Microwave convection ovens.</w:t>
      </w:r>
    </w:p>
    <w:p>
      <w:pPr>
        <w:pStyle w:val="Instructionsindent"/>
      </w:pPr>
      <w:r>
        <w:rPr/>
        <w:t xml:space="preserve">Plate warmers.</w:t>
      </w:r>
    </w:p>
    <w:p>
      <w:pPr>
        <w:pStyle w:val="Instructionsindent"/>
      </w:pPr>
      <w:r>
        <w:rPr/>
        <w:t xml:space="preserve">Refrigerators.</w:t>
      </w:r>
    </w:p>
    <w:p>
      <w:pPr>
        <w:pStyle w:val="Instructionsindent"/>
      </w:pPr>
      <w:r>
        <w:rPr/>
        <w:t xml:space="preserve">Saunas.</w:t>
      </w:r>
    </w:p>
    <w:p>
      <w:pPr>
        <w:pStyle w:val="Instructionsindent"/>
      </w:pPr>
      <w:r>
        <w:rPr/>
        <w:t xml:space="preserve">Slow combustion heaters.</w:t>
      </w:r>
    </w:p>
    <w:p>
      <w:pPr>
        <w:pStyle w:val="Instructionsindent"/>
      </w:pPr>
      <w:r>
        <w:rPr/>
        <w:t xml:space="preserve">Wine cabinets.</w:t>
      </w:r>
    </w:p>
    <w:p>
      <w:pPr>
        <w:pStyle w:val="Instructions"/>
      </w:pPr>
      <w:r>
        <w:rPr>
          <w:b/>
        </w:rPr>
        <w:t xml:space="preserve">Circulation, maintenance and security items</w:t>
      </w:r>
    </w:p>
    <w:p>
      <w:pPr>
        <w:pStyle w:val="Instructionsindent"/>
      </w:pPr>
      <w:r>
        <w:rPr/>
        <w:t xml:space="preserve">Access control systems: See </w:t>
      </w:r>
      <w:r>
        <w:rPr>
          <w:i/>
        </w:rPr>
        <w:t xml:space="preserve">0455 Door hardware</w:t>
      </w:r>
      <w:r>
        <w:rPr/>
        <w:t xml:space="preserve">.</w:t>
      </w:r>
    </w:p>
    <w:p>
      <w:pPr>
        <w:pStyle w:val="Instructionsindent"/>
      </w:pPr>
      <w:r>
        <w:rPr/>
        <w:t xml:space="preserve">Article surveillance systems (for theft prevention).</w:t>
      </w:r>
    </w:p>
    <w:p>
      <w:pPr>
        <w:pStyle w:val="Instructionsindent"/>
      </w:pPr>
      <w:r>
        <w:rPr/>
        <w:t xml:space="preserve">Audiovisual display systems.</w:t>
      </w:r>
    </w:p>
    <w:p>
      <w:pPr>
        <w:pStyle w:val="Instructionsindent"/>
      </w:pPr>
      <w:r>
        <w:rPr/>
        <w:t xml:space="preserve">ATMs (Automatic teller machines).</w:t>
      </w:r>
    </w:p>
    <w:p>
      <w:pPr>
        <w:pStyle w:val="Instructionsindent"/>
      </w:pPr>
      <w:r>
        <w:rPr/>
        <w:t xml:space="preserve">Automatic traffic control gates (for parking areas): BS 6571-4.</w:t>
      </w:r>
    </w:p>
    <w:p>
      <w:pPr>
        <w:pStyle w:val="Instructionsindent"/>
      </w:pPr>
      <w:r>
        <w:rPr/>
        <w:t xml:space="preserve">Boom gates.</w:t>
      </w:r>
    </w:p>
    <w:p>
      <w:pPr>
        <w:pStyle w:val="Instructionsindent"/>
      </w:pPr>
      <w:r>
        <w:rPr/>
        <w:t xml:space="preserve">Building exterior maintenance systems.</w:t>
      </w:r>
    </w:p>
    <w:p>
      <w:pPr>
        <w:pStyle w:val="Instructionsindent"/>
      </w:pPr>
      <w:r>
        <w:rPr/>
        <w:t xml:space="preserve">Car stackers (horizontal and vertical).</w:t>
      </w:r>
    </w:p>
    <w:p>
      <w:pPr>
        <w:pStyle w:val="Instructionsindent"/>
      </w:pPr>
      <w:r>
        <w:rPr/>
        <w:t xml:space="preserve">Document transport systems.</w:t>
      </w:r>
    </w:p>
    <w:p>
      <w:pPr>
        <w:pStyle w:val="Instructionsindent"/>
      </w:pPr>
      <w:r>
        <w:rPr/>
        <w:t xml:space="preserve">Doorbells.</w:t>
      </w:r>
    </w:p>
    <w:p>
      <w:pPr>
        <w:pStyle w:val="Instructionsindent"/>
      </w:pPr>
      <w:r>
        <w:rPr/>
        <w:t xml:space="preserve">Dumb waiters.</w:t>
      </w:r>
    </w:p>
    <w:p>
      <w:pPr>
        <w:pStyle w:val="Instructionsindent"/>
      </w:pPr>
      <w:r>
        <w:rPr/>
        <w:t xml:space="preserve">Goods lifts.</w:t>
      </w:r>
    </w:p>
    <w:p>
      <w:pPr>
        <w:pStyle w:val="Instructionsindent"/>
      </w:pPr>
      <w:r>
        <w:rPr/>
        <w:t xml:space="preserve">Intercoms.</w:t>
      </w:r>
    </w:p>
    <w:p>
      <w:pPr>
        <w:pStyle w:val="Instructionsindent"/>
      </w:pPr>
      <w:r>
        <w:rPr/>
        <w:t xml:space="preserve">Loading dock levellers: EN 1398.</w:t>
      </w:r>
    </w:p>
    <w:p>
      <w:pPr>
        <w:pStyle w:val="Instructionsindent"/>
      </w:pPr>
      <w:r>
        <w:rPr/>
        <w:t xml:space="preserve">Parking meters: BS 6571-1 and BS 6571-2.</w:t>
      </w:r>
    </w:p>
    <w:p>
      <w:pPr>
        <w:pStyle w:val="Instructionsindent"/>
      </w:pPr>
      <w:r>
        <w:rPr/>
        <w:t xml:space="preserve">Parking space barriers – electrically operated: BS 6571-4.</w:t>
      </w:r>
    </w:p>
    <w:p>
      <w:pPr>
        <w:pStyle w:val="Instructionsindent"/>
      </w:pPr>
      <w:r>
        <w:rPr/>
        <w:t xml:space="preserve">Parking ticketing machines: BS 6571-8.</w:t>
      </w:r>
    </w:p>
    <w:p>
      <w:pPr>
        <w:pStyle w:val="Instructionsindent"/>
      </w:pPr>
      <w:r>
        <w:rPr/>
        <w:t xml:space="preserve">Passenger lifts for private residences.</w:t>
      </w:r>
    </w:p>
    <w:p>
      <w:pPr>
        <w:pStyle w:val="Instructionsindent"/>
      </w:pPr>
      <w:r>
        <w:rPr/>
        <w:t xml:space="preserve">Queue management systems.</w:t>
      </w:r>
    </w:p>
    <w:p>
      <w:pPr>
        <w:pStyle w:val="Instructionsindent"/>
      </w:pPr>
      <w:r>
        <w:rPr/>
        <w:t xml:space="preserve">Signage – illuminated.</w:t>
      </w:r>
    </w:p>
    <w:p>
      <w:pPr>
        <w:pStyle w:val="Instructionsindent"/>
      </w:pPr>
      <w:r>
        <w:rPr/>
        <w:t xml:space="preserve">Stairlifts.</w:t>
      </w:r>
    </w:p>
    <w:p>
      <w:pPr>
        <w:pStyle w:val="Instructionsindent"/>
      </w:pPr>
      <w:r>
        <w:rPr/>
        <w:t xml:space="preserve">Telephone kiosks.</w:t>
      </w:r>
    </w:p>
    <w:p>
      <w:pPr>
        <w:pStyle w:val="Instructionsindent"/>
      </w:pPr>
      <w:r>
        <w:rPr/>
        <w:t xml:space="preserve">Traffic control lights or signals: AS 1742.14.</w:t>
      </w:r>
    </w:p>
    <w:p>
      <w:pPr>
        <w:pStyle w:val="Instructionsindent"/>
      </w:pPr>
      <w:r>
        <w:rPr/>
        <w:t xml:space="preserve">Traffic information display systems.</w:t>
      </w:r>
    </w:p>
    <w:p>
      <w:pPr>
        <w:pStyle w:val="Instructionsindent"/>
      </w:pPr>
      <w:r>
        <w:rPr/>
        <w:t xml:space="preserve">Turnstiles - electrically controlled.</w:t>
      </w:r>
    </w:p>
    <w:p>
      <w:pPr>
        <w:pStyle w:val="Instructionsindent"/>
      </w:pPr>
      <w:r>
        <w:rPr/>
        <w:t xml:space="preserve">Vehicle turntables.</w:t>
      </w:r>
    </w:p>
    <w:p>
      <w:pPr>
        <w:pStyle w:val="Instructionsindent"/>
      </w:pPr>
      <w:r>
        <w:rPr/>
        <w:t xml:space="preserve">Wheelchair lifts.</w:t>
      </w:r>
    </w:p>
    <w:p>
      <w:pPr>
        <w:pStyle w:val="Prompt"/>
      </w:pPr>
      <w:r>
        <w:rPr/>
        <w:t xml:space="preserve">Proprietary item: </w:t>
      </w:r>
      <w:r>
        <w:fldChar w:fldCharType="begin"/>
        <w:instrText xml:space="preserve"> MACROBUTTON  ac_OnHelp [complete/delete]</w:instrText>
        <w:fldChar w:fldCharType="separate"/>
        <w:t xml:space="preserve"> </w:t>
        <w:fldChar w:fldCharType="end"/>
      </w:r>
    </w:p>
    <w:p>
      <w:pPr>
        <w:pStyle w:val="Instructions"/>
      </w:pPr>
      <w:r>
        <w:rPr/>
        <w:t xml:space="preserve">Document the product manufacturer, model name, and product identification code. If a proprietary item is selected, it may not be necessary to document other characteristics, e.g. material and finish).</w:t>
      </w:r>
    </w:p>
    <w:p>
      <w:pPr>
        <w:pStyle w:val="Prompt"/>
      </w:pPr>
      <w:r>
        <w:rPr/>
        <w:t xml:space="preserve">Standard: </w:t>
      </w:r>
      <w:r>
        <w:fldChar w:fldCharType="begin"/>
        <w:instrText xml:space="preserve"> MACROBUTTON  ac_OnHelp [complete/delete]</w:instrText>
        <w:fldChar w:fldCharType="separate"/>
        <w:t xml:space="preserve"> </w:t>
        <w:fldChar w:fldCharType="end"/>
      </w:r>
    </w:p>
    <w:p>
      <w:pPr>
        <w:pStyle w:val="Instructions"/>
      </w:pPr>
      <w:r>
        <w:rPr/>
        <w:t xml:space="preserve">Cite the relevant standards from the list above, if applicable.</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Nominate room or space, wall, floor, ceiling, roof, and orientation of fixing surface; e.g. north elevation, or offset distance from a grid.</w:t>
      </w:r>
    </w:p>
    <w:p>
      <w:pPr>
        <w:pStyle w:val="Prompt"/>
      </w:pPr>
      <w:r>
        <w:rPr/>
        <w:t xml:space="preserve">Item identification code: </w:t>
      </w:r>
      <w:r>
        <w:fldChar w:fldCharType="begin"/>
        <w:instrText xml:space="preserve"> MACROBUTTON  ac_OnHelp [complete/delete]</w:instrText>
        <w:fldChar w:fldCharType="separate"/>
        <w:t xml:space="preserve"> </w:t>
        <w:fldChar w:fldCharType="end"/>
      </w:r>
    </w:p>
    <w:p>
      <w:pPr>
        <w:pStyle w:val="Instructions"/>
      </w:pPr>
      <w:r>
        <w:rPr/>
        <w:t xml:space="preserve">Code used to identify items on drawings or in schedules, e.g. F1, F2.</w:t>
      </w:r>
    </w:p>
    <w:p>
      <w:pPr>
        <w:pStyle w:val="Prompt"/>
      </w:pPr>
      <w:r>
        <w:rPr/>
        <w:t xml:space="preserve">Procurement arrangement: </w:t>
      </w:r>
      <w:r>
        <w:fldChar w:fldCharType="begin"/>
        <w:instrText xml:space="preserve"> MACROBUTTON  ac_OnHelp [complete/delete]</w:instrText>
        <w:fldChar w:fldCharType="separate"/>
        <w:t xml:space="preserve"> </w:t>
        <w:fldChar w:fldCharType="end"/>
      </w:r>
    </w:p>
    <w:p>
      <w:pPr>
        <w:pStyle w:val="Instructions"/>
      </w:pPr>
      <w:r>
        <w:rPr/>
        <w:t xml:space="preserve">See PRODUCTS, </w:t>
      </w:r>
      <w:hyperlink w:anchor="f-85531" w:history="1">
        <w:r>
          <w:rPr>
            <w:rStyle w:val="DefaultParagraphFont"/>
            <w:b/>
          </w:rPr>
          <w:t>GENERAL</w:t>
        </w:r>
      </w:hyperlink>
      <w:r>
        <w:rPr/>
        <w:t xml:space="preserve">, </w:t>
      </w:r>
      <w:hyperlink w:anchor="f-191584" w:history="1">
        <w:r>
          <w:rPr>
            <w:rStyle w:val="DefaultParagraphFont"/>
            <w:b/>
          </w:rPr>
          <w:t>Storage and handling</w:t>
        </w:r>
      </w:hyperlink>
      <w:r>
        <w:rPr/>
        <w:t xml:space="preserve">. Delete if not applicable.</w:t>
      </w:r>
    </w:p>
    <w:p>
      <w:pPr>
        <w:pStyle w:val="Instructions"/>
      </w:pPr>
      <w:r>
        <w:rPr/>
        <w:t xml:space="preserve">If a number of procurement arrangements for different items are required under the contract, nominate them here. For large quantities of items, it may be preferable to group items by category or indicate the procurement arrangement for each item with a code. Possible arrangements include:</w:t>
      </w:r>
    </w:p>
    <w:p>
      <w:pPr>
        <w:pStyle w:val="Instructionsindent"/>
      </w:pPr>
      <w:r>
        <w:rPr/>
        <w:t xml:space="preserve">Provide the item, and connect and commission it.</w:t>
      </w:r>
    </w:p>
    <w:p>
      <w:pPr>
        <w:pStyle w:val="Instructionsindent"/>
      </w:pPr>
      <w:r>
        <w:rPr/>
        <w:t xml:space="preserve">Arrange delivery of the item by the principal, and install, connect and commission it.</w:t>
      </w:r>
    </w:p>
    <w:p>
      <w:pPr>
        <w:pStyle w:val="Instructionsindent"/>
      </w:pPr>
      <w:r>
        <w:rPr/>
        <w:t xml:space="preserve">Arrange collection of the item from the principal’s store, or remove it from its existing location, transport, install, connect and commission it.</w:t>
      </w:r>
    </w:p>
    <w:p>
      <w:pPr>
        <w:pStyle w:val="Instructionsindent"/>
      </w:pPr>
      <w:r>
        <w:rPr/>
        <w:t xml:space="preserve">Arrange collection of the item from the principal’s store, or remove it from its existing location, transport, refurbish, install, connect and commission it.</w:t>
      </w:r>
    </w:p>
    <w:p>
      <w:pPr>
        <w:pStyle w:val="Instructionsindent"/>
      </w:pPr>
      <w:r>
        <w:rPr/>
        <w:t xml:space="preserve">Prepare for, allow access for, and attend on installation of the item by the principal (new item).</w:t>
      </w:r>
    </w:p>
    <w:p>
      <w:pPr>
        <w:pStyle w:val="Instructionsindent"/>
      </w:pPr>
      <w:r>
        <w:rPr/>
        <w:t xml:space="preserve">Prepare for, allow access for, and attend on installation of the item by the principal (existing item relocated from offsite).</w:t>
      </w:r>
    </w:p>
    <w:p>
      <w:pPr>
        <w:pStyle w:val="Instructionsindent"/>
      </w:pPr>
      <w:r>
        <w:rPr/>
        <w:t xml:space="preserve">Prepare for, allow access for, and attend on installation of the item by the principal (new item relocated onsite).</w:t>
      </w:r>
    </w:p>
    <w:p>
      <w:pPr>
        <w:pStyle w:val="Prompt"/>
      </w:pPr>
      <w:r>
        <w:rPr/>
        <w:t xml:space="preserve">Material: </w:t>
      </w:r>
      <w:r>
        <w:fldChar w:fldCharType="begin"/>
        <w:instrText xml:space="preserve"> MACROBUTTON  ac_OnHelp [complete/delete]</w:instrText>
        <w:fldChar w:fldCharType="separate"/>
        <w:t xml:space="preserve"> </w:t>
        <w:fldChar w:fldCharType="end"/>
      </w:r>
    </w:p>
    <w:p>
      <w:pPr>
        <w:pStyle w:val="Instructions"/>
      </w:pPr>
      <w:r>
        <w:rPr/>
        <w:t xml:space="preserve">e.g. Stainless steel, mild steel, brass, die cast aluminium, plastic, composite materials.</w:t>
      </w:r>
    </w:p>
    <w:p>
      <w:pPr>
        <w:pStyle w:val="Prompt"/>
      </w:pPr>
      <w:r>
        <w:rPr/>
        <w:t xml:space="preserve">Finish: </w:t>
      </w:r>
      <w:r>
        <w:fldChar w:fldCharType="begin"/>
        <w:instrText xml:space="preserve"> MACROBUTTON  ac_OnHelp [complete/delete]</w:instrText>
        <w:fldChar w:fldCharType="separate"/>
        <w:t xml:space="preserve"> </w:t>
        <w:fldChar w:fldCharType="end"/>
      </w:r>
    </w:p>
    <w:p>
      <w:pPr>
        <w:pStyle w:val="Instructions"/>
      </w:pPr>
      <w:r>
        <w:rPr/>
        <w:t xml:space="preserve">e.g. Polished or satin finished metal, chromium plating, powder coating, anodised, vitreous enamel or painted. Coordinate paint finishes using paint type designation from </w:t>
      </w:r>
      <w:r>
        <w:rPr>
          <w:i/>
        </w:rPr>
        <w:t xml:space="preserve">0671 Painting</w:t>
      </w:r>
      <w:r>
        <w:rPr/>
        <w:t xml:space="preserve">, where applicable.</w:t>
      </w:r>
    </w:p>
    <w:p>
      <w:pPr>
        <w:pStyle w:val="Prompt"/>
      </w:pPr>
      <w:r>
        <w:rPr/>
        <w:t xml:space="preserve">Colour: </w:t>
      </w:r>
      <w:r>
        <w:fldChar w:fldCharType="begin"/>
        <w:instrText xml:space="preserve"> MACROBUTTON  ac_OnHelp [complete/delete]</w:instrText>
        <w:fldChar w:fldCharType="separate"/>
        <w:t xml:space="preserve"> </w:t>
        <w:fldChar w:fldCharType="end"/>
      </w:r>
    </w:p>
    <w:p>
      <w:pPr>
        <w:pStyle w:val="Instructions"/>
      </w:pPr>
      <w:r>
        <w:rPr/>
        <w:t xml:space="preserve">Nominate from the manufacturer’s colour range or ask for samples.</w:t>
      </w:r>
    </w:p>
    <w:p>
      <w:pPr>
        <w:pStyle w:val="Prompt"/>
      </w:pPr>
      <w:r>
        <w:rPr/>
        <w:t xml:space="preserve">Mounting height: </w:t>
      </w:r>
      <w:r>
        <w:fldChar w:fldCharType="begin"/>
        <w:instrText xml:space="preserve"> MACROBUTTON  ac_OnHelp [complete/delete]</w:instrText>
        <w:fldChar w:fldCharType="separate"/>
        <w:t xml:space="preserve"> </w:t>
        <w:fldChar w:fldCharType="end"/>
      </w:r>
    </w:p>
    <w:p>
      <w:pPr>
        <w:pStyle w:val="Instructions"/>
      </w:pPr>
      <w:r>
        <w:rPr/>
        <w:t xml:space="preserve">Nominate height above floor or datum to centreline, underside or top.</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Select concealed or exposed, and fastener type appropriate to substrate.</w:t>
      </w:r>
    </w:p>
    <w:p>
      <w:pPr>
        <w:pStyle w:val="Prompt"/>
      </w:pPr>
      <w:r>
        <w:rPr/>
        <w:t xml:space="preserve">Accessories: </w:t>
      </w:r>
      <w:r>
        <w:fldChar w:fldCharType="begin"/>
        <w:instrText xml:space="preserve"> MACROBUTTON  ac_OnHelp [complete/delete]</w:instrText>
        <w:fldChar w:fldCharType="separate"/>
        <w:t xml:space="preserve"> </w:t>
        <w:fldChar w:fldCharType="end"/>
      </w:r>
    </w:p>
    <w:p>
      <w:pPr>
        <w:pStyle w:val="Instructions"/>
      </w:pPr>
      <w:r>
        <w:rPr/>
        <w:t xml:space="preserve">e.g. Mounting brackets, cover panels, trim or integration kits, push buttons, remote control handpieces and sensors. If additional remote control handpieces are required, nominate number and delivery arrangements.</w:t>
      </w:r>
    </w:p>
    <w:p>
      <w:pPr>
        <w:pStyle w:val="Prompt"/>
      </w:pPr>
      <w:r>
        <w:rPr/>
        <w:t xml:space="preserve">Services connections: </w:t>
      </w:r>
      <w:r>
        <w:fldChar w:fldCharType="begin"/>
        <w:instrText xml:space="preserve"> MACROBUTTON  ac_OnHelp [complete/delete]</w:instrText>
        <w:fldChar w:fldCharType="separate"/>
        <w:t xml:space="preserve"> </w:t>
        <w:fldChar w:fldCharType="end"/>
      </w:r>
    </w:p>
    <w:p>
      <w:pPr>
        <w:pStyle w:val="Instructions"/>
      </w:pPr>
      <w:r>
        <w:rPr/>
        <w:t xml:space="preserve">Nominate the detail requirements for each item and coordinate with the services worksections, e.g. Hydraulics - water supply, gas supply and/or drainage. Power supply/connections, Ventilation, Voice and data connections.</w:t>
      </w:r>
    </w:p>
    <w:bookmarkEnd w:id="141"/>
    <w:bookmarkEnd w:id="140"/>
    <w:bookmarkEnd w:id="1"/>
    <w:bookmarkStart w:name="f-worksection-refdoc" w:id="143"/>
    <w:p>
      <w:pPr>
        <w:pStyle w:val="InstructionsHeading4"/>
      </w:pPr>
      <w:r>
        <w:rPr/>
        <w:t xml:space="preserve">REFERENCED DOCUMENTS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1308</w:t>
      </w:r>
      <w:r>
        <w:tab/>
      </w:r>
      <w:r>
        <w:rPr/>
        <w:t xml:space="preserve">1987</w:t>
      </w:r>
      <w:r>
        <w:tab/>
      </w:r>
      <w:r>
        <w:rPr/>
        <w:t xml:space="preserve">Electric water heaters - Thermostats and thermal cutouts</w:t>
      </w:r>
    </w:p>
    <w:p>
      <w:pPr>
        <w:pStyle w:val="Standard1"/>
      </w:pPr>
      <w:r>
        <w:rPr/>
        <w:t xml:space="preserve">AS/NZS 1546</w:t>
      </w:r>
      <w:r>
        <w:tab/>
      </w:r>
      <w:r>
        <w:tab/>
      </w:r>
      <w:r>
        <w:rPr/>
        <w:t xml:space="preserve">On-site domestic wastewater treatment units</w:t>
      </w:r>
    </w:p>
    <w:p>
      <w:pPr>
        <w:pStyle w:val="Standard2"/>
      </w:pPr>
      <w:r>
        <w:rPr/>
        <w:t xml:space="preserve">AS/NZS 1546.2</w:t>
      </w:r>
      <w:r>
        <w:tab/>
      </w:r>
      <w:r>
        <w:rPr/>
        <w:t xml:space="preserve">2008</w:t>
      </w:r>
      <w:r>
        <w:tab/>
      </w:r>
      <w:r>
        <w:rPr/>
        <w:t xml:space="preserve">Waterless composting toilets</w:t>
      </w:r>
    </w:p>
    <w:p>
      <w:pPr>
        <w:pStyle w:val="Standard1"/>
      </w:pPr>
      <w:r>
        <w:rPr/>
        <w:t xml:space="preserve">AS 1742</w:t>
      </w:r>
      <w:r>
        <w:tab/>
      </w:r>
      <w:r>
        <w:tab/>
      </w:r>
      <w:r>
        <w:rPr/>
        <w:t xml:space="preserve">Manual of uniform traffic control devices</w:t>
      </w:r>
    </w:p>
    <w:p>
      <w:pPr>
        <w:pStyle w:val="Standard2"/>
      </w:pPr>
      <w:r>
        <w:rPr/>
        <w:t xml:space="preserve">AS 1742.14</w:t>
      </w:r>
      <w:r>
        <w:tab/>
      </w:r>
      <w:r>
        <w:rPr/>
        <w:t xml:space="preserve">2014</w:t>
      </w:r>
      <w:r>
        <w:tab/>
      </w:r>
      <w:r>
        <w:rPr/>
        <w:t xml:space="preserve">Traffic signals</w:t>
      </w:r>
    </w:p>
    <w:p>
      <w:pPr>
        <w:pStyle w:val="Standard1"/>
      </w:pPr>
      <w:r>
        <w:rPr/>
        <w:t xml:space="preserve">AS/NZS 2007</w:t>
      </w:r>
      <w:r>
        <w:tab/>
      </w:r>
      <w:r>
        <w:tab/>
      </w:r>
      <w:r>
        <w:rPr/>
        <w:t xml:space="preserve">Performance of household electrical appliances - Dishwashers</w:t>
      </w:r>
    </w:p>
    <w:p>
      <w:pPr>
        <w:pStyle w:val="Standard2"/>
      </w:pPr>
      <w:r>
        <w:rPr/>
        <w:t xml:space="preserve">AS/NZS 2007.1</w:t>
      </w:r>
      <w:r>
        <w:tab/>
      </w:r>
      <w:r>
        <w:rPr/>
        <w:t xml:space="preserve">2021</w:t>
      </w:r>
      <w:r>
        <w:tab/>
      </w:r>
      <w:r>
        <w:rPr/>
        <w:t xml:space="preserve">Methods for measuring performance, energy and water consumption</w:t>
      </w:r>
    </w:p>
    <w:p>
      <w:pPr>
        <w:pStyle w:val="Standard2"/>
      </w:pPr>
      <w:r>
        <w:rPr/>
        <w:t xml:space="preserve">AS/NZS 2007.2</w:t>
      </w:r>
      <w:r>
        <w:tab/>
      </w:r>
      <w:r>
        <w:rPr/>
        <w:t xml:space="preserve">2021</w:t>
      </w:r>
      <w:r>
        <w:tab/>
      </w:r>
      <w:r>
        <w:rPr/>
        <w:t xml:space="preserve">Energy efficiency labelling requirements</w:t>
      </w:r>
    </w:p>
    <w:p>
      <w:pPr>
        <w:pStyle w:val="Standard1"/>
      </w:pPr>
      <w:r>
        <w:rPr/>
        <w:t xml:space="preserve">AS/NZS 2040</w:t>
      </w:r>
      <w:r>
        <w:tab/>
      </w:r>
      <w:r>
        <w:tab/>
      </w:r>
      <w:r>
        <w:rPr/>
        <w:t xml:space="preserve">Performance of household electrical appliances- Clothes washing machines</w:t>
      </w:r>
    </w:p>
    <w:p>
      <w:pPr>
        <w:pStyle w:val="Standard2"/>
      </w:pPr>
      <w:r>
        <w:rPr/>
        <w:t xml:space="preserve">AS/NZS 2040.1</w:t>
      </w:r>
      <w:r>
        <w:tab/>
      </w:r>
      <w:r>
        <w:rPr/>
        <w:t xml:space="preserve">2021</w:t>
      </w:r>
      <w:r>
        <w:tab/>
      </w:r>
      <w:r>
        <w:rPr/>
        <w:t xml:space="preserve">Methods for measuring performance, energy and water consumption</w:t>
      </w:r>
    </w:p>
    <w:p>
      <w:pPr>
        <w:pStyle w:val="Standard2"/>
      </w:pPr>
      <w:r>
        <w:rPr/>
        <w:t xml:space="preserve">AS/NZS 2040.2</w:t>
      </w:r>
      <w:r>
        <w:tab/>
      </w:r>
      <w:r>
        <w:rPr/>
        <w:t xml:space="preserve">2021</w:t>
      </w:r>
      <w:r>
        <w:tab/>
      </w:r>
      <w:r>
        <w:rPr/>
        <w:t xml:space="preserve">Energy efficiency labelling requirements</w:t>
      </w:r>
    </w:p>
    <w:p>
      <w:pPr>
        <w:pStyle w:val="Standard1"/>
      </w:pPr>
      <w:r>
        <w:rPr/>
        <w:t xml:space="preserve">AS/NZS 2442</w:t>
      </w:r>
      <w:r>
        <w:tab/>
      </w:r>
      <w:r>
        <w:tab/>
      </w:r>
      <w:r>
        <w:rPr/>
        <w:t xml:space="preserve">Performance of household electrical appliances - Rotary clothes dryers</w:t>
      </w:r>
    </w:p>
    <w:p>
      <w:pPr>
        <w:pStyle w:val="Standard2"/>
      </w:pPr>
      <w:r>
        <w:rPr/>
        <w:t xml:space="preserve">AS/NZS 2442.1</w:t>
      </w:r>
      <w:r>
        <w:tab/>
      </w:r>
      <w:r>
        <w:rPr/>
        <w:t xml:space="preserve">2021</w:t>
      </w:r>
      <w:r>
        <w:tab/>
      </w:r>
      <w:r>
        <w:rPr/>
        <w:t xml:space="preserve">Methods for measuring performance, energy and water consumption</w:t>
      </w:r>
    </w:p>
    <w:p>
      <w:pPr>
        <w:pStyle w:val="Standard2"/>
      </w:pPr>
      <w:r>
        <w:rPr/>
        <w:t xml:space="preserve">AS/NZS 2442.2</w:t>
      </w:r>
      <w:r>
        <w:tab/>
      </w:r>
      <w:r>
        <w:rPr/>
        <w:t xml:space="preserve">2021</w:t>
      </w:r>
      <w:r>
        <w:tab/>
      </w:r>
      <w:r>
        <w:rPr/>
        <w:t xml:space="preserve">Energy efficiency labelling requirements</w:t>
      </w:r>
    </w:p>
    <w:p>
      <w:pPr>
        <w:pStyle w:val="Standard1"/>
      </w:pPr>
      <w:r>
        <w:rPr/>
        <w:t xml:space="preserve">AS 2658</w:t>
      </w:r>
      <w:r>
        <w:tab/>
      </w:r>
      <w:r>
        <w:rPr/>
        <w:t xml:space="preserve">2008</w:t>
      </w:r>
      <w:r>
        <w:tab/>
      </w:r>
      <w:r>
        <w:rPr/>
        <w:t xml:space="preserve">LP Gas - Portable and mobile appliances</w:t>
      </w:r>
    </w:p>
    <w:p>
      <w:pPr>
        <w:pStyle w:val="Standard1"/>
      </w:pPr>
      <w:r>
        <w:rPr/>
        <w:t xml:space="preserve">AS 2890</w:t>
      </w:r>
      <w:r>
        <w:tab/>
      </w:r>
      <w:r>
        <w:tab/>
      </w:r>
      <w:r>
        <w:rPr/>
        <w:t xml:space="preserve">Parking facilities</w:t>
      </w:r>
    </w:p>
    <w:p>
      <w:pPr>
        <w:pStyle w:val="Standard2"/>
      </w:pPr>
      <w:r>
        <w:rPr/>
        <w:t xml:space="preserve">AS 2890.3</w:t>
      </w:r>
      <w:r>
        <w:tab/>
      </w:r>
      <w:r>
        <w:rPr/>
        <w:t xml:space="preserve">2015</w:t>
      </w:r>
      <w:r>
        <w:tab/>
      </w:r>
      <w:r>
        <w:rPr/>
        <w:t xml:space="preserve">Bicycle parking</w:t>
      </w:r>
    </w:p>
    <w:p>
      <w:pPr>
        <w:pStyle w:val="Standard1"/>
      </w:pPr>
      <w:r>
        <w:rPr/>
        <w:t xml:space="preserve">AS 2895</w:t>
      </w:r>
      <w:r>
        <w:tab/>
      </w:r>
      <w:r>
        <w:tab/>
      </w:r>
      <w:r>
        <w:rPr/>
        <w:t xml:space="preserve">Performance of household electrical appliances</w:t>
      </w:r>
    </w:p>
    <w:p>
      <w:pPr>
        <w:pStyle w:val="Standard2"/>
      </w:pPr>
      <w:r>
        <w:rPr/>
        <w:t xml:space="preserve">AS 2895.3</w:t>
      </w:r>
      <w:r>
        <w:tab/>
      </w:r>
      <w:r>
        <w:rPr/>
        <w:t xml:space="preserve">2007</w:t>
      </w:r>
      <w:r>
        <w:tab/>
      </w:r>
      <w:r>
        <w:rPr/>
        <w:t xml:space="preserve">Microwave ovens - Construction, quality and cooking tests</w:t>
      </w:r>
    </w:p>
    <w:p>
      <w:pPr>
        <w:pStyle w:val="Standard1"/>
      </w:pPr>
      <w:r>
        <w:rPr/>
        <w:t xml:space="preserve">AS/NZS 3973</w:t>
      </w:r>
      <w:r>
        <w:tab/>
      </w:r>
      <w:r>
        <w:rPr/>
        <w:t xml:space="preserve">2009</w:t>
      </w:r>
      <w:r>
        <w:tab/>
      </w:r>
      <w:r>
        <w:rPr/>
        <w:t xml:space="preserve">Shower/toilet chairs (mobile and static)</w:t>
      </w:r>
    </w:p>
    <w:p>
      <w:pPr>
        <w:pStyle w:val="Standard1"/>
      </w:pPr>
      <w:r>
        <w:rPr/>
        <w:t xml:space="preserve">AS 3996</w:t>
      </w:r>
      <w:r>
        <w:tab/>
      </w:r>
      <w:r>
        <w:rPr/>
        <w:t xml:space="preserve">2019</w:t>
      </w:r>
      <w:r>
        <w:tab/>
      </w:r>
      <w:r>
        <w:rPr/>
        <w:t xml:space="preserve">Access covers and grates</w:t>
      </w:r>
    </w:p>
    <w:p>
      <w:pPr>
        <w:pStyle w:val="Standard1"/>
      </w:pPr>
      <w:r>
        <w:rPr/>
        <w:t xml:space="preserve">AS 4123</w:t>
      </w:r>
      <w:r>
        <w:tab/>
      </w:r>
      <w:r>
        <w:tab/>
      </w:r>
      <w:r>
        <w:rPr/>
        <w:t xml:space="preserve">Mobile waste containers</w:t>
      </w:r>
    </w:p>
    <w:p>
      <w:pPr>
        <w:pStyle w:val="Standard2"/>
      </w:pPr>
      <w:r>
        <w:rPr/>
        <w:t xml:space="preserve">AS 4123.1</w:t>
      </w:r>
      <w:r>
        <w:tab/>
      </w:r>
      <w:r>
        <w:rPr/>
        <w:t xml:space="preserve">2008</w:t>
      </w:r>
      <w:r>
        <w:tab/>
      </w:r>
      <w:r>
        <w:rPr/>
        <w:t xml:space="preserve">Containers with two wheels and a capacity up to 400 L for lifting devices - Dimensions and design</w:t>
      </w:r>
    </w:p>
    <w:p>
      <w:pPr>
        <w:pStyle w:val="Standard2"/>
      </w:pPr>
      <w:r>
        <w:rPr/>
        <w:t xml:space="preserve">AS 4123.2</w:t>
      </w:r>
      <w:r>
        <w:tab/>
      </w:r>
      <w:r>
        <w:rPr/>
        <w:t xml:space="preserve">2008</w:t>
      </w:r>
      <w:r>
        <w:tab/>
      </w:r>
      <w:r>
        <w:rPr/>
        <w:t xml:space="preserve">Containers with four wheels with a capacity from 500 L to 1200 L with flat lid(s), for trunnion and/or lifting devices - Dimensions and design</w:t>
      </w:r>
    </w:p>
    <w:p>
      <w:pPr>
        <w:pStyle w:val="Standard2"/>
      </w:pPr>
      <w:r>
        <w:rPr/>
        <w:t xml:space="preserve">AS 4123.3</w:t>
      </w:r>
      <w:r>
        <w:tab/>
      </w:r>
      <w:r>
        <w:rPr/>
        <w:t xml:space="preserve">2008</w:t>
      </w:r>
      <w:r>
        <w:tab/>
      </w:r>
      <w:r>
        <w:rPr/>
        <w:t xml:space="preserve">Containers with four wheels with a capacity from 770 L to 1300 L with dome lid(s), for trunnion and/or lifting devices - Dimensions and design</w:t>
      </w:r>
    </w:p>
    <w:p>
      <w:pPr>
        <w:pStyle w:val="Standard2"/>
      </w:pPr>
      <w:r>
        <w:rPr/>
        <w:t xml:space="preserve">AS 4123.4</w:t>
      </w:r>
      <w:r>
        <w:tab/>
      </w:r>
      <w:r>
        <w:rPr/>
        <w:t xml:space="preserve">2008</w:t>
      </w:r>
      <w:r>
        <w:tab/>
      </w:r>
      <w:r>
        <w:rPr/>
        <w:t xml:space="preserve">Containers with four wheels with a capacity from 750 L to 1700 L with flat lid(s), for wide trunnion or BG and/or wide comb lifting devices - Dimensions and design</w:t>
      </w:r>
    </w:p>
    <w:p>
      <w:pPr>
        <w:pStyle w:val="Standard2"/>
      </w:pPr>
      <w:r>
        <w:rPr/>
        <w:t xml:space="preserve">AS 4123.5</w:t>
      </w:r>
      <w:r>
        <w:tab/>
      </w:r>
      <w:r>
        <w:rPr/>
        <w:t xml:space="preserve">2008</w:t>
      </w:r>
      <w:r>
        <w:tab/>
      </w:r>
      <w:r>
        <w:rPr/>
        <w:t xml:space="preserve">Performance requirements and test methods</w:t>
      </w:r>
    </w:p>
    <w:p>
      <w:pPr>
        <w:pStyle w:val="Standard2"/>
      </w:pPr>
      <w:r>
        <w:rPr/>
        <w:t xml:space="preserve">AS 4123.6</w:t>
      </w:r>
      <w:r>
        <w:tab/>
      </w:r>
      <w:r>
        <w:rPr/>
        <w:t xml:space="preserve">2006</w:t>
      </w:r>
      <w:r>
        <w:tab/>
      </w:r>
      <w:r>
        <w:rPr/>
        <w:t xml:space="preserve">Health, safety and environment</w:t>
      </w:r>
    </w:p>
    <w:p>
      <w:pPr>
        <w:pStyle w:val="Standard2"/>
      </w:pPr>
      <w:r>
        <w:rPr/>
        <w:t xml:space="preserve">AS 4123.7</w:t>
      </w:r>
      <w:r>
        <w:tab/>
      </w:r>
      <w:r>
        <w:rPr/>
        <w:t xml:space="preserve">2008</w:t>
      </w:r>
      <w:r>
        <w:tab/>
      </w:r>
      <w:r>
        <w:rPr/>
        <w:t xml:space="preserve">Colours, markings, and designation requirements</w:t>
      </w:r>
    </w:p>
    <w:p>
      <w:pPr>
        <w:pStyle w:val="Standard1"/>
      </w:pPr>
      <w:r>
        <w:rPr/>
        <w:t xml:space="preserve">AS/NZS 4692</w:t>
      </w:r>
      <w:r>
        <w:tab/>
      </w:r>
      <w:r>
        <w:tab/>
      </w:r>
      <w:r>
        <w:rPr/>
        <w:t xml:space="preserve">Electric water heaters</w:t>
      </w:r>
    </w:p>
    <w:p>
      <w:pPr>
        <w:pStyle w:val="Standard2"/>
      </w:pPr>
      <w:r>
        <w:rPr/>
        <w:t xml:space="preserve">AS/NZS 4692.1</w:t>
      </w:r>
      <w:r>
        <w:tab/>
      </w:r>
      <w:r>
        <w:rPr/>
        <w:t xml:space="preserve">2005</w:t>
      </w:r>
      <w:r>
        <w:tab/>
      </w:r>
      <w:r>
        <w:rPr/>
        <w:t xml:space="preserve">Energy consumption, performance and general requirements</w:t>
      </w:r>
    </w:p>
    <w:p>
      <w:pPr>
        <w:pStyle w:val="Standard2"/>
      </w:pPr>
      <w:r>
        <w:rPr/>
        <w:t xml:space="preserve">AS/NZS 4692.2</w:t>
      </w:r>
      <w:r>
        <w:tab/>
      </w:r>
      <w:r>
        <w:rPr/>
        <w:t xml:space="preserve">2005</w:t>
      </w:r>
      <w:r>
        <w:tab/>
      </w:r>
      <w:r>
        <w:rPr/>
        <w:t xml:space="preserve">Minimum Energy Performance Standard (MEPS) requirements and energy labelling</w:t>
      </w:r>
    </w:p>
    <w:p>
      <w:pPr>
        <w:pStyle w:val="Standard1"/>
      </w:pPr>
      <w:r>
        <w:rPr/>
        <w:t xml:space="preserve">AS/NZS 5263</w:t>
      </w:r>
      <w:r>
        <w:tab/>
      </w:r>
      <w:r>
        <w:tab/>
      </w:r>
      <w:r>
        <w:rPr/>
        <w:t xml:space="preserve">Gas appliances</w:t>
      </w:r>
    </w:p>
    <w:p>
      <w:pPr>
        <w:pStyle w:val="Standard2"/>
      </w:pPr>
      <w:r>
        <w:rPr/>
        <w:t xml:space="preserve">AS/NZS 5263.1.7</w:t>
      </w:r>
      <w:r>
        <w:tab/>
      </w:r>
      <w:r>
        <w:rPr/>
        <w:t xml:space="preserve">2020</w:t>
      </w:r>
      <w:r>
        <w:tab/>
      </w:r>
      <w:r>
        <w:rPr/>
        <w:t xml:space="preserve">Domestic outdoor gas barbecues</w:t>
      </w:r>
    </w:p>
    <w:p>
      <w:pPr>
        <w:pStyle w:val="Standard1"/>
      </w:pPr>
      <w:r>
        <w:rPr/>
        <w:t xml:space="preserve">AS EN 16579</w:t>
      </w:r>
      <w:r>
        <w:tab/>
      </w:r>
      <w:r>
        <w:rPr/>
        <w:t xml:space="preserve">2020</w:t>
      </w:r>
      <w:r>
        <w:tab/>
      </w:r>
      <w:r>
        <w:rPr/>
        <w:t xml:space="preserve">Playing field equipment - Portable and permanent socketed goals - Functional, safety requirements and test methods</w:t>
      </w:r>
    </w:p>
    <w:p>
      <w:pPr>
        <w:pStyle w:val="Standard1"/>
      </w:pPr>
      <w:r>
        <w:rPr/>
        <w:t xml:space="preserve">AS/NZS 60335</w:t>
      </w:r>
      <w:r>
        <w:tab/>
      </w:r>
      <w:r>
        <w:tab/>
      </w:r>
      <w:r>
        <w:rPr/>
        <w:t xml:space="preserve">Household and similar electrical appliances - Safety</w:t>
      </w:r>
    </w:p>
    <w:p>
      <w:pPr>
        <w:pStyle w:val="Standard2"/>
      </w:pPr>
      <w:r>
        <w:rPr/>
        <w:t xml:space="preserve">AS/NZS 60335.2.5</w:t>
      </w:r>
      <w:r>
        <w:tab/>
      </w:r>
      <w:r>
        <w:rPr/>
        <w:t xml:space="preserve">2014</w:t>
      </w:r>
      <w:r>
        <w:tab/>
      </w:r>
      <w:r>
        <w:rPr/>
        <w:t xml:space="preserve">Particular requirements for dishwashers (IEC 60335-2-5 Ed 6.1, MOD)</w:t>
      </w:r>
    </w:p>
    <w:p>
      <w:pPr>
        <w:pStyle w:val="Standard2"/>
      </w:pPr>
      <w:r>
        <w:rPr/>
        <w:t xml:space="preserve">AS/NZS 60335.2.7</w:t>
      </w:r>
      <w:r>
        <w:tab/>
      </w:r>
      <w:r>
        <w:rPr/>
        <w:t xml:space="preserve">2020</w:t>
      </w:r>
      <w:r>
        <w:tab/>
      </w:r>
      <w:r>
        <w:rPr/>
        <w:t xml:space="preserve">Particular requirements for washing machines</w:t>
      </w:r>
    </w:p>
    <w:p>
      <w:pPr>
        <w:pStyle w:val="Standard2"/>
      </w:pPr>
      <w:r>
        <w:rPr/>
        <w:t xml:space="preserve">AS/NZS 60335.2.13</w:t>
      </w:r>
      <w:r>
        <w:tab/>
      </w:r>
      <w:r>
        <w:rPr/>
        <w:t xml:space="preserve">2010</w:t>
      </w:r>
      <w:r>
        <w:tab/>
      </w:r>
      <w:r>
        <w:rPr/>
        <w:t xml:space="preserve">Particular requirements for deep fat fryers, frying pans and similar appliances</w:t>
      </w:r>
    </w:p>
    <w:p>
      <w:pPr>
        <w:pStyle w:val="Standard2"/>
      </w:pPr>
      <w:r>
        <w:rPr/>
        <w:t xml:space="preserve">AS/NZS 60335.2.25</w:t>
      </w:r>
      <w:r>
        <w:tab/>
      </w:r>
      <w:r>
        <w:rPr/>
        <w:t xml:space="preserve">2020</w:t>
      </w:r>
      <w:r>
        <w:tab/>
      </w:r>
      <w:r>
        <w:rPr/>
        <w:t xml:space="preserve">Particular requirements for microwave ovens, including combination microwave ovens</w:t>
      </w:r>
    </w:p>
    <w:p>
      <w:pPr>
        <w:pStyle w:val="Standard2"/>
      </w:pPr>
      <w:r>
        <w:rPr/>
        <w:t xml:space="preserve">AS/NZS 60335.2.35</w:t>
      </w:r>
      <w:r>
        <w:tab/>
      </w:r>
      <w:r>
        <w:rPr/>
        <w:t xml:space="preserve">2013</w:t>
      </w:r>
      <w:r>
        <w:tab/>
      </w:r>
      <w:r>
        <w:rPr/>
        <w:t xml:space="preserve">Particular requirements for instantaneous water heaters</w:t>
      </w:r>
    </w:p>
    <w:p>
      <w:pPr>
        <w:pStyle w:val="Standard2"/>
      </w:pPr>
      <w:r>
        <w:rPr/>
        <w:t xml:space="preserve">AS/NZS 60335.2.43</w:t>
      </w:r>
      <w:r>
        <w:tab/>
      </w:r>
      <w:r>
        <w:rPr/>
        <w:t xml:space="preserve">2018</w:t>
      </w:r>
      <w:r>
        <w:tab/>
      </w:r>
      <w:r>
        <w:rPr/>
        <w:t xml:space="preserve">Particular requirements for clothes dryers and towel rails</w:t>
      </w:r>
    </w:p>
    <w:p>
      <w:pPr>
        <w:pStyle w:val="Standard2"/>
      </w:pPr>
      <w:r>
        <w:rPr/>
        <w:t xml:space="preserve">AS/NZS 60335.2.78</w:t>
      </w:r>
      <w:r>
        <w:tab/>
      </w:r>
      <w:r>
        <w:rPr/>
        <w:t xml:space="preserve">2019</w:t>
      </w:r>
      <w:r>
        <w:tab/>
      </w:r>
      <w:r>
        <w:rPr/>
        <w:t xml:space="preserve">Particular requirements for outdoor barbeques (IEC 60335-2-78 Ed 2.2, MOD)</w:t>
      </w:r>
    </w:p>
    <w:p>
      <w:pPr>
        <w:pStyle w:val="Standard2"/>
      </w:pPr>
      <w:r>
        <w:rPr/>
        <w:t xml:space="preserve">AS/NZS 60335.2.90</w:t>
      </w:r>
      <w:r>
        <w:tab/>
      </w:r>
      <w:r>
        <w:rPr/>
        <w:t xml:space="preserve">2017</w:t>
      </w:r>
      <w:r>
        <w:tab/>
      </w:r>
      <w:r>
        <w:rPr/>
        <w:t xml:space="preserve">Particular requirements for commercial microwave ovens</w:t>
      </w:r>
    </w:p>
    <w:p>
      <w:pPr>
        <w:pStyle w:val="Standard1"/>
      </w:pPr>
      <w:r>
        <w:rPr/>
        <w:t xml:space="preserve">NATSPEC GEN 020</w:t>
      </w:r>
      <w:r>
        <w:tab/>
      </w:r>
      <w:r>
        <w:rPr/>
        <w:t xml:space="preserve">2018</w:t>
      </w:r>
      <w:r>
        <w:tab/>
      </w:r>
      <w:r>
        <w:rPr/>
        <w:t xml:space="preserve">Building commissioning</w:t>
      </w:r>
    </w:p>
    <w:p>
      <w:pPr>
        <w:pStyle w:val="Standard1"/>
      </w:pPr>
      <w:r>
        <w:rPr/>
        <w:t xml:space="preserve">NATSPEC GEN 024</w:t>
      </w:r>
      <w:r>
        <w:tab/>
      </w:r>
      <w:r>
        <w:rPr/>
        <w:t xml:space="preserve">2021</w:t>
      </w:r>
      <w:r>
        <w:tab/>
      </w:r>
      <w:r>
        <w:rPr/>
        <w:t xml:space="preserve">Using NATSPEC selections schedules</w:t>
      </w:r>
    </w:p>
    <w:p>
      <w:pPr>
        <w:pStyle w:val="Standard1"/>
      </w:pPr>
      <w:r>
        <w:rPr/>
        <w:t xml:space="preserve">NATSPEC TR 01</w:t>
      </w:r>
      <w:r>
        <w:tab/>
      </w:r>
      <w:r>
        <w:rPr/>
        <w:t xml:space="preserve">2021</w:t>
      </w:r>
      <w:r>
        <w:tab/>
      </w:r>
      <w:r>
        <w:rPr/>
        <w:t xml:space="preserve">Specifying ESD</w:t>
      </w:r>
    </w:p>
    <w:p>
      <w:pPr>
        <w:pStyle w:val="Standard1"/>
      </w:pPr>
      <w:r>
        <w:rPr/>
        <w:t xml:space="preserve">WMTS-028</w:t>
      </w:r>
      <w:r>
        <w:tab/>
      </w:r>
      <w:r>
        <w:rPr/>
        <w:t xml:space="preserve">2018</w:t>
      </w:r>
      <w:r>
        <w:tab/>
      </w:r>
      <w:r>
        <w:rPr/>
        <w:t xml:space="preserve">Watermark Technical Specification - Food waste disposal unit</w:t>
      </w:r>
    </w:p>
    <w:p>
      <w:pPr>
        <w:pStyle w:val="Standard1"/>
      </w:pPr>
      <w:r>
        <w:rPr/>
        <w:t xml:space="preserve">WMTS-050</w:t>
      </w:r>
      <w:r>
        <w:tab/>
      </w:r>
      <w:r>
        <w:rPr/>
        <w:t xml:space="preserve">2018</w:t>
      </w:r>
      <w:r>
        <w:tab/>
      </w:r>
      <w:r>
        <w:rPr/>
        <w:t xml:space="preserve">Prefabricated modules</w:t>
      </w:r>
    </w:p>
    <w:p>
      <w:pPr>
        <w:pStyle w:val="Standard1"/>
      </w:pPr>
      <w:r>
        <w:rPr/>
        <w:t xml:space="preserve">BS 6571</w:t>
      </w:r>
      <w:r>
        <w:tab/>
      </w:r>
      <w:r>
        <w:tab/>
      </w:r>
      <w:r>
        <w:rPr/>
        <w:t xml:space="preserve">Vehicle parking control equipment</w:t>
      </w:r>
    </w:p>
    <w:p>
      <w:pPr>
        <w:pStyle w:val="Standard2"/>
      </w:pPr>
      <w:r>
        <w:rPr/>
        <w:t xml:space="preserve">BS 6571-1</w:t>
      </w:r>
      <w:r>
        <w:tab/>
      </w:r>
      <w:r>
        <w:rPr/>
        <w:t xml:space="preserve">1989</w:t>
      </w:r>
      <w:r>
        <w:tab/>
      </w:r>
      <w:r>
        <w:rPr/>
        <w:t xml:space="preserve">Specification for coin operated clockwork parking meters</w:t>
      </w:r>
    </w:p>
    <w:p>
      <w:pPr>
        <w:pStyle w:val="Standard2"/>
      </w:pPr>
      <w:r>
        <w:rPr/>
        <w:t xml:space="preserve">BS 6571-2</w:t>
      </w:r>
      <w:r>
        <w:tab/>
      </w:r>
      <w:r>
        <w:rPr/>
        <w:t xml:space="preserve">1989</w:t>
      </w:r>
      <w:r>
        <w:tab/>
      </w:r>
      <w:r>
        <w:rPr/>
        <w:t xml:space="preserve">Specification for electrically powered parking meters</w:t>
      </w:r>
    </w:p>
    <w:p>
      <w:pPr>
        <w:pStyle w:val="Standard2"/>
      </w:pPr>
      <w:r>
        <w:rPr/>
        <w:t xml:space="preserve">BS 6571-4</w:t>
      </w:r>
      <w:r>
        <w:tab/>
      </w:r>
      <w:r>
        <w:rPr/>
        <w:t xml:space="preserve">1989</w:t>
      </w:r>
      <w:r>
        <w:tab/>
      </w:r>
      <w:r>
        <w:rPr/>
        <w:t xml:space="preserve">Specifications for barrier type parking control equipment  </w:t>
      </w:r>
    </w:p>
    <w:p>
      <w:pPr>
        <w:pStyle w:val="Standard2"/>
      </w:pPr>
      <w:r>
        <w:rPr/>
        <w:t xml:space="preserve">BS 6571-8</w:t>
      </w:r>
      <w:r>
        <w:tab/>
      </w:r>
      <w:r>
        <w:rPr/>
        <w:t xml:space="preserve">1997</w:t>
      </w:r>
      <w:r>
        <w:tab/>
      </w:r>
      <w:r>
        <w:rPr/>
        <w:t xml:space="preserve">Specification for pre-purchased parking vouchers</w:t>
      </w:r>
    </w:p>
    <w:p>
      <w:pPr>
        <w:pStyle w:val="Standard1"/>
      </w:pPr>
      <w:r>
        <w:rPr/>
        <w:t xml:space="preserve">EN 1398</w:t>
      </w:r>
      <w:r>
        <w:tab/>
      </w:r>
      <w:r>
        <w:rPr/>
        <w:t xml:space="preserve">2009</w:t>
      </w:r>
      <w:r>
        <w:tab/>
      </w:r>
      <w:r>
        <w:rPr/>
        <w:t xml:space="preserve">Dock levellers. Safety requirements</w:t>
      </w:r>
    </w:p>
    <w:bookmarkEnd w:id="14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0191 Sundry items</dc:title>
  <cp:category>01 GENERAL</cp:category>
</cp:coreProperties>
</file>