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2593" w14:textId="77777777" w:rsidR="001B426F" w:rsidRDefault="00AC262D">
      <w:pPr>
        <w:pStyle w:val="Heading1"/>
      </w:pPr>
      <w:bookmarkStart w:id="0" w:name="f-366770"/>
      <w:bookmarkStart w:id="1" w:name="h-88711-content1"/>
      <w:bookmarkStart w:id="2" w:name="f-88711-content1"/>
      <w:bookmarkStart w:id="3" w:name="f-88711"/>
      <w:bookmarkStart w:id="4" w:name="f-366770-worksection-current"/>
      <w:bookmarkEnd w:id="0"/>
      <w:r>
        <w:t>0171q DEPW (QLD) General requirements</w:t>
      </w:r>
      <w:bookmarkEnd w:id="1"/>
    </w:p>
    <w:p w14:paraId="36F93F23" w14:textId="77777777" w:rsidR="001B426F" w:rsidRDefault="00AC262D">
      <w:pPr>
        <w:pStyle w:val="InstructionsHeading4"/>
      </w:pPr>
      <w:bookmarkStart w:id="5" w:name="f-2_100431-1"/>
      <w:bookmarkStart w:id="6" w:name="f-2_100431"/>
      <w:bookmarkEnd w:id="2"/>
      <w:bookmarkEnd w:id="3"/>
      <w:r>
        <w:t>Worksection abstract</w:t>
      </w:r>
    </w:p>
    <w:p w14:paraId="12F7E72D" w14:textId="77777777" w:rsidR="001B426F" w:rsidRDefault="00AC262D">
      <w:pPr>
        <w:pStyle w:val="Instructions"/>
      </w:pPr>
      <w:r>
        <w:t>This worksection </w:t>
      </w:r>
      <w:r>
        <w:rPr>
          <w:i/>
        </w:rPr>
        <w:t>Template</w:t>
      </w:r>
      <w:r>
        <w:t xml:space="preserve"> draws together content including administrative requirements applicable to new work, interiors, and alterations and additions, including landscaping and building services for DEPW (Qld). As the content is relevant to all subcontractors every other NATSPEC</w:t>
      </w:r>
      <w:r>
        <w:t xml:space="preserve"> worksection includes a cross reference to this worksection. It covers interpretation, referenced documents, performance, design by the contractor, contractor's submissions and inspections, products and materials, ancillary building work, testing and commi</w:t>
      </w:r>
      <w:r>
        <w:t>ssioning, completion, project records, and maintenance during the contract period.</w:t>
      </w:r>
    </w:p>
    <w:p w14:paraId="4B6C6B6F" w14:textId="77777777" w:rsidR="001B426F" w:rsidRDefault="00AC262D">
      <w:pPr>
        <w:pStyle w:val="InstructionsHeading4"/>
      </w:pPr>
      <w:bookmarkStart w:id="7" w:name="f-99906-2"/>
      <w:bookmarkStart w:id="8" w:name="f-99906"/>
      <w:bookmarkEnd w:id="5"/>
      <w:bookmarkEnd w:id="6"/>
      <w:r>
        <w:t>How to use this worksection</w:t>
      </w:r>
    </w:p>
    <w:p w14:paraId="1962631C" w14:textId="77777777" w:rsidR="001B426F" w:rsidRDefault="00AC262D">
      <w:pPr>
        <w:pStyle w:val="Instructions"/>
      </w:pPr>
      <w:r>
        <w:t xml:space="preserve">This worksection </w:t>
      </w:r>
      <w:r>
        <w:rPr>
          <w:i/>
        </w:rPr>
        <w:t>Template</w:t>
      </w:r>
      <w:r>
        <w:t xml:space="preserve"> must be customised for each project. See </w:t>
      </w:r>
      <w:hyperlink r:id="rId7" w:history="1">
        <w:r>
          <w:t>A guid</w:t>
        </w:r>
        <w:r>
          <w:t>e to NATSPEC worksections</w:t>
        </w:r>
      </w:hyperlink>
      <w:r>
        <w:t xml:space="preserve"> (</w:t>
      </w:r>
      <w:hyperlink r:id="rId8" w:history="1">
        <w:r>
          <w:t>www.natspec.com.au</w:t>
        </w:r>
      </w:hyperlink>
      <w:r>
        <w:t xml:space="preserve">) for information on </w:t>
      </w:r>
      <w:r>
        <w:rPr>
          <w:i/>
        </w:rPr>
        <w:t>Template</w:t>
      </w:r>
      <w:r>
        <w:t xml:space="preserve"> structure, word styles, and completing a worksection.</w:t>
      </w:r>
    </w:p>
    <w:p w14:paraId="6E80DE38" w14:textId="77777777" w:rsidR="001B426F" w:rsidRDefault="00AC262D">
      <w:pPr>
        <w:pStyle w:val="InstructionsHeading4"/>
      </w:pPr>
      <w:bookmarkStart w:id="9" w:name="f-78510-content1"/>
      <w:bookmarkStart w:id="10" w:name="f-78510"/>
      <w:bookmarkEnd w:id="7"/>
      <w:bookmarkEnd w:id="8"/>
      <w:r>
        <w:t>Related material located elsewhere in NATSPEC</w:t>
      </w:r>
    </w:p>
    <w:p w14:paraId="60D9FB42" w14:textId="77777777" w:rsidR="001B426F" w:rsidRDefault="00AC262D">
      <w:pPr>
        <w:pStyle w:val="Instructions"/>
      </w:pPr>
      <w:r>
        <w:t xml:space="preserve">If </w:t>
      </w:r>
      <w:r>
        <w:t>a listed worksection is not part of your package and you wish to purchase it, contact NATSPEC.</w:t>
      </w:r>
    </w:p>
    <w:p w14:paraId="258908FE" w14:textId="77777777" w:rsidR="001B426F" w:rsidRDefault="00AC262D">
      <w:pPr>
        <w:pStyle w:val="Instructions"/>
      </w:pPr>
      <w:r>
        <w:t>Related material may be found in other worksections. See for example:</w:t>
      </w:r>
    </w:p>
    <w:p w14:paraId="152AAEF9" w14:textId="77777777" w:rsidR="001B426F" w:rsidRDefault="00AC262D">
      <w:pPr>
        <w:pStyle w:val="Instructionsindent"/>
      </w:pPr>
      <w:r>
        <w:rPr>
          <w:i/>
        </w:rPr>
        <w:t>0131 Preliminaries</w:t>
      </w:r>
      <w:r>
        <w:t>.</w:t>
      </w:r>
    </w:p>
    <w:p w14:paraId="218750DD" w14:textId="77777777" w:rsidR="001B426F" w:rsidRDefault="00AC262D">
      <w:pPr>
        <w:pStyle w:val="Instructionsindent"/>
      </w:pPr>
      <w:r>
        <w:rPr>
          <w:i/>
        </w:rPr>
        <w:t>0133 Preliminaries (Interior and alterations)</w:t>
      </w:r>
      <w:r>
        <w:t>.</w:t>
      </w:r>
    </w:p>
    <w:p w14:paraId="5F35EFEC" w14:textId="77777777" w:rsidR="001B426F" w:rsidRDefault="00AC262D">
      <w:pPr>
        <w:pStyle w:val="Instructionsindent"/>
      </w:pPr>
      <w:r>
        <w:rPr>
          <w:i/>
        </w:rPr>
        <w:t>0140 Preliminaries - ABI</w:t>
      </w:r>
      <w:r>
        <w:rPr>
          <w:i/>
        </w:rPr>
        <w:t>C BW 2018 C</w:t>
      </w:r>
      <w:r>
        <w:t>.</w:t>
      </w:r>
    </w:p>
    <w:p w14:paraId="33420F12" w14:textId="77777777" w:rsidR="001B426F" w:rsidRDefault="00AC262D">
      <w:pPr>
        <w:pStyle w:val="Instructionsindent"/>
      </w:pPr>
      <w:r>
        <w:rPr>
          <w:i/>
        </w:rPr>
        <w:t>0141 Preliminaries - ABIC MW-2018</w:t>
      </w:r>
      <w:r>
        <w:t>.</w:t>
      </w:r>
    </w:p>
    <w:p w14:paraId="0848F351" w14:textId="77777777" w:rsidR="001B426F" w:rsidRDefault="00AC262D">
      <w:pPr>
        <w:pStyle w:val="Instructionsindent"/>
      </w:pPr>
      <w:r>
        <w:rPr>
          <w:i/>
        </w:rPr>
        <w:t>0142 Preliminaries - ABIC SW-2018</w:t>
      </w:r>
      <w:r>
        <w:t>.</w:t>
      </w:r>
    </w:p>
    <w:p w14:paraId="71AB32BB" w14:textId="77777777" w:rsidR="001B426F" w:rsidRDefault="00AC262D">
      <w:pPr>
        <w:pStyle w:val="Instructionsindent"/>
      </w:pPr>
      <w:r>
        <w:rPr>
          <w:i/>
        </w:rPr>
        <w:t>0143 Preliminaries - AS 2124</w:t>
      </w:r>
      <w:r>
        <w:t>.</w:t>
      </w:r>
    </w:p>
    <w:p w14:paraId="4FC614A3" w14:textId="77777777" w:rsidR="001B426F" w:rsidRDefault="00AC262D">
      <w:pPr>
        <w:pStyle w:val="Instructionsindent"/>
      </w:pPr>
      <w:r>
        <w:rPr>
          <w:i/>
        </w:rPr>
        <w:t>0144 Preliminaries - AS 4000</w:t>
      </w:r>
      <w:r>
        <w:t>.</w:t>
      </w:r>
    </w:p>
    <w:p w14:paraId="7D128FD9" w14:textId="77777777" w:rsidR="001B426F" w:rsidRDefault="00AC262D">
      <w:pPr>
        <w:pStyle w:val="Instructionsindent"/>
      </w:pPr>
      <w:r>
        <w:rPr>
          <w:i/>
        </w:rPr>
        <w:t>0145 Preliminaries - AS 4905</w:t>
      </w:r>
      <w:r>
        <w:t>.</w:t>
      </w:r>
    </w:p>
    <w:p w14:paraId="4C25617B" w14:textId="77777777" w:rsidR="001B426F" w:rsidRDefault="00AC262D">
      <w:pPr>
        <w:pStyle w:val="Instructionsindent"/>
      </w:pPr>
      <w:r>
        <w:rPr>
          <w:i/>
        </w:rPr>
        <w:t>0146 Preliminaries - AS 4902</w:t>
      </w:r>
      <w:r>
        <w:t>.</w:t>
      </w:r>
    </w:p>
    <w:p w14:paraId="51198A05" w14:textId="77777777" w:rsidR="001B426F" w:rsidRDefault="00AC262D">
      <w:pPr>
        <w:pStyle w:val="Instructionsindent"/>
      </w:pPr>
      <w:r>
        <w:rPr>
          <w:i/>
        </w:rPr>
        <w:t>0148 Preliminaries - ABIC EW-1</w:t>
      </w:r>
      <w:r>
        <w:t>.</w:t>
      </w:r>
    </w:p>
    <w:p w14:paraId="5BD0AF97" w14:textId="77777777" w:rsidR="001B426F" w:rsidRDefault="00AC262D">
      <w:pPr>
        <w:pStyle w:val="Instructionsindent"/>
      </w:pPr>
      <w:r>
        <w:rPr>
          <w:i/>
        </w:rPr>
        <w:t>0149 Preliminaries - NCW4</w:t>
      </w:r>
      <w:r>
        <w:t>.</w:t>
      </w:r>
    </w:p>
    <w:p w14:paraId="6FED2286" w14:textId="77777777" w:rsidR="001B426F" w:rsidRDefault="00AC262D">
      <w:pPr>
        <w:pStyle w:val="Instructions"/>
      </w:pPr>
      <w:r>
        <w:t>The Preliminaries worksections cover site requirements of the owner, including existing services, adjoining properties, signboards, and surveyors marks. See NATSPEC TECHnote GEN 016.</w:t>
      </w:r>
    </w:p>
    <w:p w14:paraId="77525361" w14:textId="77777777" w:rsidR="001B426F" w:rsidRDefault="00AC262D">
      <w:pPr>
        <w:pStyle w:val="InstructionsHeading4"/>
      </w:pPr>
      <w:bookmarkStart w:id="11" w:name="f-65912-content1"/>
      <w:bookmarkStart w:id="12" w:name="f-65912"/>
      <w:bookmarkEnd w:id="9"/>
      <w:bookmarkEnd w:id="10"/>
      <w:r>
        <w:t>Cross referenc</w:t>
      </w:r>
      <w:r>
        <w:t>es</w:t>
      </w:r>
    </w:p>
    <w:p w14:paraId="2C55B53D" w14:textId="77777777" w:rsidR="001B426F" w:rsidRDefault="00AC262D">
      <w:pPr>
        <w:pStyle w:val="Instructions"/>
      </w:pPr>
      <w:r>
        <w:t>Worksections that reference this worksection are:</w:t>
      </w:r>
    </w:p>
    <w:p w14:paraId="6F16A885" w14:textId="77777777" w:rsidR="001B426F" w:rsidRDefault="00AC262D">
      <w:pPr>
        <w:pStyle w:val="Instructionsindent"/>
      </w:pPr>
      <w:r>
        <w:t>All.</w:t>
      </w:r>
    </w:p>
    <w:p w14:paraId="534BDB78" w14:textId="77777777" w:rsidR="001B426F" w:rsidRDefault="00AC262D">
      <w:pPr>
        <w:pStyle w:val="InstructionsHeading4"/>
      </w:pPr>
      <w:bookmarkStart w:id="13" w:name="f-91147-content1"/>
      <w:bookmarkStart w:id="14" w:name="f-91147"/>
      <w:bookmarkEnd w:id="11"/>
      <w:bookmarkEnd w:id="12"/>
      <w:r>
        <w:t>Material not included in NATSPEC</w:t>
      </w:r>
    </w:p>
    <w:p w14:paraId="202F6CD4" w14:textId="77777777" w:rsidR="001B426F" w:rsidRDefault="00AC262D">
      <w:pPr>
        <w:pStyle w:val="Instructions"/>
      </w:pPr>
      <w:r>
        <w:t>Some projects may include items not covered by this worksection. For this you may need to create new text.</w:t>
      </w:r>
    </w:p>
    <w:p w14:paraId="566EB983" w14:textId="77777777" w:rsidR="001B426F" w:rsidRDefault="00AC262D">
      <w:pPr>
        <w:pStyle w:val="InstructionsHeading4"/>
      </w:pPr>
      <w:bookmarkStart w:id="15" w:name="f-70553-content1"/>
      <w:bookmarkStart w:id="16" w:name="f-70553"/>
      <w:bookmarkEnd w:id="13"/>
      <w:bookmarkEnd w:id="14"/>
      <w:r>
        <w:t>Documenting this and related work</w:t>
      </w:r>
    </w:p>
    <w:p w14:paraId="70CFAEC7" w14:textId="77777777" w:rsidR="001B426F" w:rsidRDefault="00AC262D">
      <w:pPr>
        <w:pStyle w:val="Instructions"/>
      </w:pPr>
      <w:r>
        <w:t>You may document this an</w:t>
      </w:r>
      <w:r>
        <w:t>d related work as follows:</w:t>
      </w:r>
    </w:p>
    <w:p w14:paraId="6A71007A" w14:textId="77777777" w:rsidR="001B426F" w:rsidRDefault="00AC262D">
      <w:pPr>
        <w:pStyle w:val="Instructionsindent"/>
      </w:pPr>
      <w:r>
        <w:t xml:space="preserve">The worksection includes general requirements for commissioning. Document specific requirements in the relevant worksection. Document commissioning responsibilities in </w:t>
      </w:r>
      <w:r>
        <w:rPr>
          <w:i/>
        </w:rPr>
        <w:t>0164 Commissioning</w:t>
      </w:r>
      <w:r>
        <w:t xml:space="preserve"> if principal is engaging an independent co</w:t>
      </w:r>
      <w:r>
        <w:t>mmissioning manager.</w:t>
      </w:r>
    </w:p>
    <w:p w14:paraId="0C2C2FA6" w14:textId="77777777" w:rsidR="001B426F" w:rsidRDefault="00AC262D">
      <w:pPr>
        <w:pStyle w:val="Instructions"/>
      </w:pPr>
      <w:r>
        <w:t>A project specification developed from this worksection may describe acceptable forms of warranty, notice required for inspections, and acceptable testing authorities.</w:t>
      </w:r>
    </w:p>
    <w:p w14:paraId="162CB94A" w14:textId="77777777" w:rsidR="001B426F" w:rsidRDefault="00AC262D">
      <w:pPr>
        <w:pStyle w:val="Instructions"/>
      </w:pPr>
      <w:r>
        <w:t>The worksection should be read in the context of:</w:t>
      </w:r>
    </w:p>
    <w:p w14:paraId="4CCD1862" w14:textId="77777777" w:rsidR="001B426F" w:rsidRDefault="00AC262D">
      <w:pPr>
        <w:pStyle w:val="Instructionsindent"/>
      </w:pPr>
      <w:r>
        <w:t>The General condi</w:t>
      </w:r>
      <w:r>
        <w:t>tions of contract.</w:t>
      </w:r>
    </w:p>
    <w:p w14:paraId="732D52E5" w14:textId="77777777" w:rsidR="001B426F" w:rsidRDefault="00AC262D">
      <w:pPr>
        <w:pStyle w:val="Instructionsindent"/>
      </w:pPr>
      <w:r>
        <w:t>Any Special conditions of contract.</w:t>
      </w:r>
    </w:p>
    <w:p w14:paraId="2CD21F97" w14:textId="77777777" w:rsidR="001B426F" w:rsidRDefault="00AC262D">
      <w:pPr>
        <w:pStyle w:val="Instructionsindent"/>
      </w:pPr>
      <w:r>
        <w:t>The project Preliminaries.</w:t>
      </w:r>
    </w:p>
    <w:p w14:paraId="1412BC33" w14:textId="77777777" w:rsidR="001B426F" w:rsidRDefault="00AC262D">
      <w:pPr>
        <w:pStyle w:val="Instructionsindent"/>
      </w:pPr>
      <w:r>
        <w:t>Any separately specified quality assurance requirements.</w:t>
      </w:r>
    </w:p>
    <w:p w14:paraId="2DCAA9ED" w14:textId="77777777" w:rsidR="001B426F" w:rsidRDefault="00AC262D">
      <w:pPr>
        <w:pStyle w:val="Instructions"/>
      </w:pPr>
      <w:bookmarkStart w:id="17" w:name="f-104408-1"/>
      <w:bookmarkStart w:id="18" w:name="f-104408"/>
      <w:r>
        <w:t xml:space="preserve">The </w:t>
      </w:r>
      <w:r>
        <w:rPr>
          <w:i/>
        </w:rPr>
        <w:t>Normal</w:t>
      </w:r>
      <w:r>
        <w:t xml:space="preserve"> style text of this worksection may refer to items as being documented elsewhere in the contract documentation. Make sure they are documented.</w:t>
      </w:r>
    </w:p>
    <w:bookmarkEnd w:id="17"/>
    <w:bookmarkEnd w:id="18"/>
    <w:p w14:paraId="52E5A1D1" w14:textId="77777777" w:rsidR="001B426F" w:rsidRDefault="00AC262D">
      <w:pPr>
        <w:pStyle w:val="Instructions"/>
      </w:pPr>
      <w:r>
        <w:t>For example:</w:t>
      </w:r>
    </w:p>
    <w:p w14:paraId="4E7DBC05" w14:textId="77777777" w:rsidR="001B426F" w:rsidRDefault="00AC262D">
      <w:pPr>
        <w:pStyle w:val="Instructionsindent"/>
      </w:pPr>
      <w:r>
        <w:t>Inspection notice.</w:t>
      </w:r>
    </w:p>
    <w:p w14:paraId="48A2F7A3" w14:textId="77777777" w:rsidR="001B426F" w:rsidRDefault="00AC262D">
      <w:pPr>
        <w:pStyle w:val="Instructionsindent"/>
      </w:pPr>
      <w:r>
        <w:t>Concrete plinths.</w:t>
      </w:r>
    </w:p>
    <w:p w14:paraId="2F0310AB" w14:textId="77777777" w:rsidR="001B426F" w:rsidRDefault="00AC262D">
      <w:pPr>
        <w:pStyle w:val="Instructions"/>
      </w:pPr>
      <w:bookmarkStart w:id="19" w:name="f-179820-1"/>
      <w:bookmarkStart w:id="20" w:name="f-179820"/>
      <w:r>
        <w:lastRenderedPageBreak/>
        <w:t xml:space="preserve">Search </w:t>
      </w:r>
      <w:hyperlink r:id="rId9" w:history="1">
        <w:r>
          <w:t>acumen.a</w:t>
        </w:r>
        <w:r>
          <w:t>rchitecture.com.au</w:t>
        </w:r>
      </w:hyperlink>
      <w:r>
        <w:t>, the Australian Institute of Architects' practice advisory subscription service, for notes on the following:</w:t>
      </w:r>
    </w:p>
    <w:bookmarkEnd w:id="19"/>
    <w:bookmarkEnd w:id="20"/>
    <w:p w14:paraId="23A32B8B" w14:textId="77777777" w:rsidR="001B426F" w:rsidRDefault="00AC262D">
      <w:pPr>
        <w:pStyle w:val="Instructionsindent"/>
      </w:pPr>
      <w:r>
        <w:t>Glossary of Environmentally Sustainable Design.</w:t>
      </w:r>
    </w:p>
    <w:p w14:paraId="45CA288C" w14:textId="77777777" w:rsidR="001B426F" w:rsidRDefault="00AC262D">
      <w:pPr>
        <w:pStyle w:val="Instructionsindent"/>
      </w:pPr>
      <w:r>
        <w:t>Guarantees and warranties.</w:t>
      </w:r>
    </w:p>
    <w:p w14:paraId="77824D69" w14:textId="77777777" w:rsidR="001B426F" w:rsidRDefault="00AC262D">
      <w:pPr>
        <w:pStyle w:val="Instructionsindent"/>
      </w:pPr>
      <w:r>
        <w:t>Indoor environment quality.</w:t>
      </w:r>
    </w:p>
    <w:p w14:paraId="5CE0AB15" w14:textId="77777777" w:rsidR="001B426F" w:rsidRDefault="00AC262D">
      <w:pPr>
        <w:pStyle w:val="Instructionsindent"/>
      </w:pPr>
      <w:r>
        <w:t>Shop drawings.</w:t>
      </w:r>
    </w:p>
    <w:p w14:paraId="32101ADF" w14:textId="77777777" w:rsidR="001B426F" w:rsidRDefault="00AC262D">
      <w:pPr>
        <w:pStyle w:val="Instructionsindent"/>
      </w:pPr>
      <w:r>
        <w:t>Site pl</w:t>
      </w:r>
      <w:r>
        <w:t>anning and design for bushfire.</w:t>
      </w:r>
    </w:p>
    <w:p w14:paraId="2EE3B979" w14:textId="77777777" w:rsidR="001B426F" w:rsidRDefault="00AC262D">
      <w:pPr>
        <w:pStyle w:val="Instructionsindent"/>
      </w:pPr>
      <w:r>
        <w:t>Sustainable design.</w:t>
      </w:r>
    </w:p>
    <w:p w14:paraId="714F3657" w14:textId="77777777" w:rsidR="001B426F" w:rsidRDefault="00AC262D">
      <w:pPr>
        <w:pStyle w:val="Instructionsindent"/>
      </w:pPr>
      <w:r>
        <w:t>Work Health Safety (WHS).</w:t>
      </w:r>
    </w:p>
    <w:p w14:paraId="06E48A37" w14:textId="77777777" w:rsidR="001B426F" w:rsidRDefault="00AC262D">
      <w:pPr>
        <w:pStyle w:val="InstructionsHeading4"/>
      </w:pPr>
      <w:bookmarkStart w:id="21" w:name="f-96498-content1"/>
      <w:bookmarkStart w:id="22" w:name="f-96498"/>
      <w:bookmarkEnd w:id="15"/>
      <w:bookmarkEnd w:id="16"/>
      <w:r>
        <w:t>Specifying ESD</w:t>
      </w:r>
    </w:p>
    <w:p w14:paraId="089714F5" w14:textId="77777777" w:rsidR="001B426F" w:rsidRDefault="00AC262D">
      <w:pPr>
        <w:pStyle w:val="Instructions"/>
      </w:pPr>
      <w:r>
        <w:t>The following may be specified by retaining default text:</w:t>
      </w:r>
    </w:p>
    <w:p w14:paraId="270BBE97" w14:textId="77777777" w:rsidR="001B426F" w:rsidRDefault="00AC262D">
      <w:pPr>
        <w:pStyle w:val="Instructionsindent"/>
      </w:pPr>
      <w:r>
        <w:t>Access for maintenance, commissioning, operation and maintenance manuals, record drawings and training for improved operational efficiency and ongoing maintenance.</w:t>
      </w:r>
    </w:p>
    <w:p w14:paraId="089B7A8E" w14:textId="77777777" w:rsidR="001B426F" w:rsidRDefault="00AC262D">
      <w:pPr>
        <w:pStyle w:val="Instructionsindent"/>
      </w:pPr>
      <w:r>
        <w:t>Exterior and interior corrosivity categories for appropriate durability to maximise material</w:t>
      </w:r>
      <w:r>
        <w:t xml:space="preserve"> life cycle of metallic components.</w:t>
      </w:r>
    </w:p>
    <w:p w14:paraId="4FB948F1" w14:textId="77777777" w:rsidR="001B426F" w:rsidRDefault="00AC262D">
      <w:pPr>
        <w:pStyle w:val="Instructionsindent"/>
      </w:pPr>
      <w:r>
        <w:t>Prohibition on hazardous materials.</w:t>
      </w:r>
    </w:p>
    <w:p w14:paraId="1230179A" w14:textId="77777777" w:rsidR="001B426F" w:rsidRDefault="00AC262D">
      <w:pPr>
        <w:pStyle w:val="Instructionsindent"/>
      </w:pPr>
      <w:r>
        <w:t>Provisions for reducing services noise and vibration level.</w:t>
      </w:r>
    </w:p>
    <w:p w14:paraId="5A061E73" w14:textId="77777777" w:rsidR="001B426F" w:rsidRDefault="00AC262D">
      <w:pPr>
        <w:pStyle w:val="Instructions"/>
      </w:pPr>
      <w:r>
        <w:t>The following may be specified by using included options:</w:t>
      </w:r>
    </w:p>
    <w:p w14:paraId="37CB01C3" w14:textId="77777777" w:rsidR="001B426F" w:rsidRDefault="00AC262D">
      <w:pPr>
        <w:pStyle w:val="Instructionsindent"/>
      </w:pPr>
      <w:r>
        <w:t>Green Star certification requirements.</w:t>
      </w:r>
    </w:p>
    <w:p w14:paraId="020F6378" w14:textId="77777777" w:rsidR="001B426F" w:rsidRDefault="00AC262D">
      <w:pPr>
        <w:pStyle w:val="Instructions"/>
      </w:pPr>
      <w:r>
        <w:t>The following may be specif</w:t>
      </w:r>
      <w:r>
        <w:t>ied by including additional text:</w:t>
      </w:r>
    </w:p>
    <w:p w14:paraId="2367ACF7" w14:textId="77777777" w:rsidR="001B426F" w:rsidRDefault="00AC262D">
      <w:pPr>
        <w:pStyle w:val="Instructionsindent"/>
      </w:pPr>
      <w:r>
        <w:t>Re-use of existing services systems.</w:t>
      </w:r>
    </w:p>
    <w:p w14:paraId="5B634650" w14:textId="77777777" w:rsidR="001B426F" w:rsidRDefault="00AC262D">
      <w:pPr>
        <w:pStyle w:val="Instructionsindent"/>
      </w:pPr>
      <w:r>
        <w:t>Materials and products with recycled material content, low toxic emissions, low embodied energy and embodied water, and able to be easily recycled.</w:t>
      </w:r>
    </w:p>
    <w:p w14:paraId="0A8D5FF4" w14:textId="77777777" w:rsidR="001B426F" w:rsidRDefault="00AC262D">
      <w:pPr>
        <w:pStyle w:val="Instructionsindent"/>
      </w:pPr>
      <w:r>
        <w:t>Materials sourced close to site.</w:t>
      </w:r>
    </w:p>
    <w:p w14:paraId="6CA6D4E7" w14:textId="77777777" w:rsidR="001B426F" w:rsidRDefault="00AC262D">
      <w:pPr>
        <w:pStyle w:val="Instructions"/>
      </w:pPr>
      <w:r>
        <w:t>Refe</w:t>
      </w:r>
      <w:r>
        <w:t xml:space="preserve">r to </w:t>
      </w:r>
      <w:r>
        <w:rPr>
          <w:b/>
        </w:rPr>
        <w:t>NATSPEC TECHreport TR 01</w:t>
      </w:r>
      <w:r>
        <w:t xml:space="preserve"> on specifying ESD.</w:t>
      </w:r>
    </w:p>
    <w:p w14:paraId="574283C6" w14:textId="77777777" w:rsidR="001B426F" w:rsidRDefault="00AC262D">
      <w:pPr>
        <w:pStyle w:val="Heading2"/>
      </w:pPr>
      <w:bookmarkStart w:id="23" w:name="h-85531-content"/>
      <w:bookmarkStart w:id="24" w:name="f-85531-content"/>
      <w:bookmarkEnd w:id="21"/>
      <w:bookmarkEnd w:id="22"/>
      <w:r>
        <w:t>General</w:t>
      </w:r>
      <w:bookmarkEnd w:id="23"/>
    </w:p>
    <w:p w14:paraId="2DC62576" w14:textId="77777777" w:rsidR="001B426F" w:rsidRDefault="00AC262D">
      <w:pPr>
        <w:pStyle w:val="Instructions"/>
      </w:pPr>
      <w:bookmarkStart w:id="25" w:name="f-204691-1"/>
      <w:bookmarkStart w:id="26" w:name="f-204691"/>
      <w:bookmarkEnd w:id="24"/>
      <w:r>
        <w:t>NATSPEC does not recommend the use of Scope of Works clauses. If you wish to include a general description you may add it here, or in the corresponding location of selected worksections. See NATSPEC </w:t>
      </w:r>
      <w:r>
        <w:t>TECHnote GEN 021 on the benefits and risks of Scope of Works clauses, and writing an effective clause if required.</w:t>
      </w:r>
    </w:p>
    <w:p w14:paraId="2597F43D" w14:textId="77777777" w:rsidR="001B426F" w:rsidRDefault="00AC262D">
      <w:pPr>
        <w:pStyle w:val="Heading3"/>
      </w:pPr>
      <w:bookmarkStart w:id="27" w:name="h-91029-content"/>
      <w:bookmarkStart w:id="28" w:name="f-91029-content"/>
      <w:bookmarkEnd w:id="25"/>
      <w:bookmarkEnd w:id="26"/>
      <w:r>
        <w:t>Precedence</w:t>
      </w:r>
      <w:bookmarkEnd w:id="27"/>
    </w:p>
    <w:p w14:paraId="51818FDE" w14:textId="77777777" w:rsidR="001B426F" w:rsidRDefault="00AC262D">
      <w:pPr>
        <w:pStyle w:val="Heading4"/>
      </w:pPr>
      <w:bookmarkStart w:id="29" w:name="h-103878-1"/>
      <w:bookmarkStart w:id="30" w:name="f-103878-1"/>
      <w:bookmarkStart w:id="31" w:name="f-103878"/>
      <w:bookmarkEnd w:id="28"/>
      <w:r>
        <w:t>General</w:t>
      </w:r>
      <w:bookmarkEnd w:id="29"/>
    </w:p>
    <w:p w14:paraId="72790AF7" w14:textId="77777777" w:rsidR="001B426F" w:rsidRDefault="00AC262D">
      <w:r>
        <w:t>Order of precedence: If there is conflict or inconsistency between the worksections of this specification, the requirement</w:t>
      </w:r>
      <w:r>
        <w:t>s of worksections take the following order of precedence:</w:t>
      </w:r>
    </w:p>
    <w:p w14:paraId="28A6A556" w14:textId="77777777" w:rsidR="001B426F" w:rsidRDefault="00AC262D">
      <w:pPr>
        <w:pStyle w:val="NormalIndent"/>
      </w:pPr>
      <w:r>
        <w:t>All worksection other than those listed below.</w:t>
      </w:r>
    </w:p>
    <w:p w14:paraId="1C21949C" w14:textId="77777777" w:rsidR="001B426F" w:rsidRDefault="00AC262D">
      <w:pPr>
        <w:pStyle w:val="NormalIndent"/>
      </w:pPr>
      <w:r>
        <w:rPr>
          <w:i/>
        </w:rPr>
        <w:t>0701 Mechanical systems, 0801 Hydraulic systems, 0901 Electrical systems</w:t>
      </w:r>
      <w:r>
        <w:t xml:space="preserve"> and </w:t>
      </w:r>
      <w:r>
        <w:rPr>
          <w:i/>
        </w:rPr>
        <w:t>1001 Fire services systems.</w:t>
      </w:r>
    </w:p>
    <w:p w14:paraId="4F4ED945" w14:textId="39B518A4" w:rsidR="001B426F" w:rsidRDefault="00AC262D">
      <w:pPr>
        <w:pStyle w:val="NormalIndent"/>
      </w:pPr>
      <w:r>
        <w:rPr>
          <w:i/>
        </w:rPr>
        <w:t>018 Common requirements</w:t>
      </w:r>
      <w:r>
        <w:t xml:space="preserve"> worksecti</w:t>
      </w:r>
      <w:r>
        <w:t>ons.</w:t>
      </w:r>
    </w:p>
    <w:p w14:paraId="1EF2198A" w14:textId="77777777" w:rsidR="001B426F" w:rsidRDefault="00AC262D">
      <w:pPr>
        <w:pStyle w:val="NormalIndent"/>
      </w:pPr>
      <w:r>
        <w:rPr>
          <w:i/>
        </w:rPr>
        <w:t>0171 General requirements</w:t>
      </w:r>
      <w:r>
        <w:t>.</w:t>
      </w:r>
    </w:p>
    <w:p w14:paraId="48CA8512" w14:textId="77777777" w:rsidR="001B426F" w:rsidRDefault="00AC262D">
      <w:pPr>
        <w:pStyle w:val="Heading3"/>
      </w:pPr>
      <w:bookmarkStart w:id="32" w:name="h-67550-content"/>
      <w:bookmarkStart w:id="33" w:name="f-67550-content"/>
      <w:bookmarkEnd w:id="30"/>
      <w:bookmarkEnd w:id="31"/>
      <w:r>
        <w:t>Cross references</w:t>
      </w:r>
      <w:bookmarkEnd w:id="32"/>
    </w:p>
    <w:p w14:paraId="1C5FD763" w14:textId="77777777" w:rsidR="001B426F" w:rsidRDefault="00AC262D">
      <w:pPr>
        <w:pStyle w:val="Heading4"/>
      </w:pPr>
      <w:bookmarkStart w:id="34" w:name="h-94251-content1"/>
      <w:bookmarkStart w:id="35" w:name="f-94251-content1"/>
      <w:bookmarkStart w:id="36" w:name="f-94251"/>
      <w:bookmarkEnd w:id="33"/>
      <w:r>
        <w:t>Common requirements</w:t>
      </w:r>
      <w:bookmarkEnd w:id="34"/>
    </w:p>
    <w:p w14:paraId="23D6AE42" w14:textId="77777777" w:rsidR="001B426F" w:rsidRDefault="00AC262D">
      <w:r>
        <w:t>Requirement: Conform to the following worksections:</w:t>
      </w:r>
    </w:p>
    <w:p w14:paraId="7DE7E3C7" w14:textId="77777777" w:rsidR="001B426F" w:rsidRDefault="00AC262D">
      <w:pPr>
        <w:pStyle w:val="NormalIndent"/>
      </w:pPr>
      <w:r>
        <w:rPr>
          <w:i/>
        </w:rPr>
        <w:t>0181 Adhesives, sealants and fasteners</w:t>
      </w:r>
      <w:r>
        <w:t>.</w:t>
      </w:r>
    </w:p>
    <w:p w14:paraId="441A4646" w14:textId="77777777" w:rsidR="001B426F" w:rsidRDefault="00AC262D">
      <w:pPr>
        <w:pStyle w:val="NormalIndent"/>
      </w:pPr>
      <w:r>
        <w:rPr>
          <w:i/>
        </w:rPr>
        <w:t>0182 Fire-stopping</w:t>
      </w:r>
      <w:r>
        <w:t>.</w:t>
      </w:r>
    </w:p>
    <w:p w14:paraId="3F06C45F" w14:textId="77777777" w:rsidR="001B426F" w:rsidRDefault="00AC262D">
      <w:pPr>
        <w:pStyle w:val="NormalIndent"/>
      </w:pPr>
      <w:r>
        <w:rPr>
          <w:i/>
        </w:rPr>
        <w:t>0183 Metals and prefinishes</w:t>
      </w:r>
      <w:r>
        <w:t>.</w:t>
      </w:r>
    </w:p>
    <w:p w14:paraId="01A83B4B" w14:textId="77777777" w:rsidR="001B426F" w:rsidRDefault="00AC262D">
      <w:pPr>
        <w:pStyle w:val="NormalIndent"/>
      </w:pPr>
      <w:r>
        <w:rPr>
          <w:i/>
        </w:rPr>
        <w:t>0184 Termite management</w:t>
      </w:r>
      <w:r>
        <w:t>.</w:t>
      </w:r>
    </w:p>
    <w:p w14:paraId="2DF76A5D" w14:textId="77777777" w:rsidR="001B426F" w:rsidRDefault="00AC262D">
      <w:pPr>
        <w:pStyle w:val="NormalIndent"/>
      </w:pPr>
      <w:r>
        <w:rPr>
          <w:i/>
        </w:rPr>
        <w:t>0185 Timber products, finishes and treatment</w:t>
      </w:r>
      <w:r>
        <w:t>.</w:t>
      </w:r>
    </w:p>
    <w:p w14:paraId="07B83B85" w14:textId="77777777" w:rsidR="001B426F" w:rsidRDefault="00AC262D">
      <w:pPr>
        <w:pStyle w:val="Instructions"/>
      </w:pPr>
      <w:r>
        <w:t>In a smaller project, some worksections may not be used. Delete worksection if not required. The 018 Common requirements subgroup are umbrella requirements for all building and services worskections. By includi</w:t>
      </w:r>
      <w:r>
        <w:t>ng them here, it is not necessary to repeat them in other worksections.</w:t>
      </w:r>
    </w:p>
    <w:p w14:paraId="41D0121B" w14:textId="77777777" w:rsidR="001B426F" w:rsidRDefault="00AC262D">
      <w:pPr>
        <w:pStyle w:val="Instructions"/>
      </w:pPr>
      <w:r>
        <w:lastRenderedPageBreak/>
        <w:t>NATSPEC uses generic worksection titles, whether or not there are branded equivalents. If you use a branded worksection, change the cross reference here. Refer to NATSPEC TECHnote GEN </w:t>
      </w:r>
      <w:r>
        <w:t>008 on generic and branded worksections and their relative advantages.</w:t>
      </w:r>
    </w:p>
    <w:p w14:paraId="66535B27" w14:textId="77777777" w:rsidR="001B426F" w:rsidRDefault="00AC262D">
      <w:pPr>
        <w:pStyle w:val="Heading4"/>
      </w:pPr>
      <w:bookmarkStart w:id="37" w:name="h-96989-content1"/>
      <w:bookmarkStart w:id="38" w:name="f-96989-content1"/>
      <w:bookmarkStart w:id="39" w:name="f-96989"/>
      <w:bookmarkEnd w:id="35"/>
      <w:bookmarkEnd w:id="36"/>
      <w:r>
        <w:t>Cross referencing styles</w:t>
      </w:r>
      <w:bookmarkEnd w:id="37"/>
    </w:p>
    <w:p w14:paraId="26DCD850" w14:textId="77777777" w:rsidR="001B426F" w:rsidRDefault="00AC262D">
      <w:r>
        <w:t>General: Within the text, titles are cross referenced using the following styles:</w:t>
      </w:r>
    </w:p>
    <w:p w14:paraId="0163332F" w14:textId="77777777" w:rsidR="001B426F" w:rsidRDefault="00AC262D">
      <w:pPr>
        <w:pStyle w:val="NormalIndent"/>
      </w:pPr>
      <w:r>
        <w:t xml:space="preserve">Worksection titles are indicated by </w:t>
      </w:r>
      <w:r>
        <w:rPr>
          <w:i/>
        </w:rPr>
        <w:t>Italicised</w:t>
      </w:r>
      <w:r>
        <w:t xml:space="preserve"> text.</w:t>
      </w:r>
    </w:p>
    <w:p w14:paraId="55AF3570" w14:textId="77777777" w:rsidR="001B426F" w:rsidRDefault="00AC262D">
      <w:pPr>
        <w:pStyle w:val="NormalIndent"/>
      </w:pPr>
      <w:r>
        <w:t>Subsection titles are ind</w:t>
      </w:r>
      <w:r>
        <w:t>icated by CAPITAL text.</w:t>
      </w:r>
    </w:p>
    <w:p w14:paraId="3DA1FFB4" w14:textId="77777777" w:rsidR="001B426F" w:rsidRDefault="00AC262D">
      <w:pPr>
        <w:pStyle w:val="NormalIndent"/>
      </w:pPr>
      <w:r>
        <w:t xml:space="preserve">Clause titles are indicated by </w:t>
      </w:r>
      <w:r>
        <w:rPr>
          <w:b/>
        </w:rPr>
        <w:t>BOLD CAPITAL</w:t>
      </w:r>
      <w:r>
        <w:t xml:space="preserve"> text.</w:t>
      </w:r>
    </w:p>
    <w:p w14:paraId="0ADB5E8E" w14:textId="77777777" w:rsidR="001B426F" w:rsidRDefault="00AC262D">
      <w:pPr>
        <w:pStyle w:val="NormalIndent"/>
      </w:pPr>
      <w:r>
        <w:t xml:space="preserve">Subclause titles are indicated by </w:t>
      </w:r>
      <w:r>
        <w:rPr>
          <w:b/>
        </w:rPr>
        <w:t>Bold Sentence case</w:t>
      </w:r>
      <w:r>
        <w:t xml:space="preserve"> text.</w:t>
      </w:r>
    </w:p>
    <w:p w14:paraId="1CC72FFA" w14:textId="77777777" w:rsidR="001B426F" w:rsidRDefault="00AC262D">
      <w:pPr>
        <w:pStyle w:val="Heading3"/>
      </w:pPr>
      <w:bookmarkStart w:id="40" w:name="h-75440-content1"/>
      <w:bookmarkStart w:id="41" w:name="f-75440-content1"/>
      <w:bookmarkStart w:id="42" w:name="f-75440"/>
      <w:bookmarkEnd w:id="38"/>
      <w:bookmarkEnd w:id="39"/>
      <w:r>
        <w:t>Referenced documents</w:t>
      </w:r>
      <w:bookmarkEnd w:id="40"/>
    </w:p>
    <w:p w14:paraId="20883AC0" w14:textId="77777777" w:rsidR="001B426F" w:rsidRDefault="00AC262D">
      <w:pPr>
        <w:pStyle w:val="Instructions"/>
      </w:pPr>
      <w:r>
        <w:t>The construction methods in some standards may conflict with the relevant statutory requirements. It i</w:t>
      </w:r>
      <w:r>
        <w:t>s the specifiers responsibility to make sure the detailed provisions of the specification, including references to standards, do not conflict with statutory requirements in the jurisdiction in which the project is being constructed.</w:t>
      </w:r>
    </w:p>
    <w:p w14:paraId="2542A2AE" w14:textId="77777777" w:rsidR="001B426F" w:rsidRDefault="00AC262D">
      <w:pPr>
        <w:pStyle w:val="Heading4"/>
      </w:pPr>
      <w:bookmarkStart w:id="43" w:name="h-78478-3"/>
      <w:bookmarkStart w:id="44" w:name="f-78478-3"/>
      <w:bookmarkStart w:id="45" w:name="f-78478"/>
      <w:bookmarkEnd w:id="41"/>
      <w:bookmarkEnd w:id="42"/>
      <w:r>
        <w:t>General</w:t>
      </w:r>
      <w:bookmarkEnd w:id="43"/>
    </w:p>
    <w:p w14:paraId="0867B944" w14:textId="77777777" w:rsidR="001B426F" w:rsidRDefault="00AC262D">
      <w:bookmarkStart w:id="46" w:name="f-78478-1"/>
      <w:bookmarkEnd w:id="44"/>
      <w:r>
        <w:t>Precedence: The</w:t>
      </w:r>
      <w:r>
        <w:t xml:space="preserve"> requirements of worksections override conflicting requirements of their referenced documents. The requirements of the referenced documents are minimum requirements.</w:t>
      </w:r>
    </w:p>
    <w:p w14:paraId="0E3B2732" w14:textId="77777777" w:rsidR="001B426F" w:rsidRDefault="00AC262D">
      <w:r>
        <w:t>Contractual relationships: Responsibilities and duties of the principal, contractor and co</w:t>
      </w:r>
      <w:r>
        <w:t>ntract administrator are not altered by requirements in the documents referenced in this specification.</w:t>
      </w:r>
    </w:p>
    <w:p w14:paraId="0E5B5334" w14:textId="77777777" w:rsidR="001B426F" w:rsidRDefault="00AC262D">
      <w:bookmarkStart w:id="47" w:name="f-78478-content1"/>
      <w:bookmarkEnd w:id="46"/>
      <w:r>
        <w:t>Current editions: Use referenced documents which are the editions, with amendments, current 3 months before the closing date for tenders.</w:t>
      </w:r>
    </w:p>
    <w:p w14:paraId="6093A18B" w14:textId="77777777" w:rsidR="001B426F" w:rsidRDefault="00AC262D">
      <w:r>
        <w:t>Exception to c</w:t>
      </w:r>
      <w:r>
        <w:t>urrent editions: If statutory requirements reference other editions, conform to those editions.</w:t>
      </w:r>
    </w:p>
    <w:p w14:paraId="1AA93F6B" w14:textId="77777777" w:rsidR="001B426F" w:rsidRDefault="00AC262D">
      <w:pPr>
        <w:pStyle w:val="Instructions"/>
      </w:pPr>
      <w:r>
        <w:t xml:space="preserve">Documents and standards cited in NATSPEC are current editions of those documents, one month before the time of publication of the latest NATSPEC </w:t>
      </w:r>
      <w:r>
        <w:rPr>
          <w:i/>
        </w:rPr>
        <w:t>Update</w:t>
      </w:r>
      <w:r>
        <w:t xml:space="preserve"> release.</w:t>
      </w:r>
      <w:r>
        <w:t xml:space="preserve"> Editions cited in the NCC (for example) may not accord with the current edition, hence the exception. See NATSPEC TECHnote GEN 011 on NCC standard citations.</w:t>
      </w:r>
    </w:p>
    <w:p w14:paraId="69F2B141" w14:textId="77777777" w:rsidR="001B426F" w:rsidRDefault="00AC262D">
      <w:pPr>
        <w:pStyle w:val="Prompt"/>
      </w:pPr>
      <w:r>
        <w:t xml:space="preserve">Site copies: </w:t>
      </w:r>
      <w:r>
        <w:fldChar w:fldCharType="begin"/>
      </w:r>
      <w:r>
        <w:instrText xml:space="preserve"> MACROBUTTON  ac_OnHelp [complete/delete]</w:instrText>
      </w:r>
      <w:r>
        <w:fldChar w:fldCharType="separate"/>
      </w:r>
      <w:r>
        <w:t> </w:t>
      </w:r>
      <w:r>
        <w:fldChar w:fldCharType="end"/>
      </w:r>
    </w:p>
    <w:p w14:paraId="1E86EC19" w14:textId="77777777" w:rsidR="001B426F" w:rsidRDefault="00AC262D">
      <w:pPr>
        <w:pStyle w:val="Instructions"/>
      </w:pPr>
      <w:r>
        <w:t>List here any copies of standards or r</w:t>
      </w:r>
      <w:r>
        <w:t>eferenced documents required to be held on site.</w:t>
      </w:r>
    </w:p>
    <w:p w14:paraId="391C3A9F" w14:textId="77777777" w:rsidR="001B426F" w:rsidRDefault="00AC262D">
      <w:bookmarkStart w:id="48" w:name="f-78478-2"/>
      <w:bookmarkEnd w:id="47"/>
      <w:r>
        <w:t>European standards: Any national European Standard (e.g. BS EN, IS EN or DIN EN) may be used in place of the equivalent referenced European Standard (EN).</w:t>
      </w:r>
    </w:p>
    <w:p w14:paraId="0B01C0CE" w14:textId="77777777" w:rsidR="001B426F" w:rsidRDefault="00AC262D">
      <w:pPr>
        <w:pStyle w:val="Instructions"/>
      </w:pPr>
      <w:r>
        <w:t>A published European Standard must be given the stat</w:t>
      </w:r>
      <w:r>
        <w:t>us of national standard in all European member countries, who also have the obligation to withdraw any national standards that conflict with it. Therefore national editions of an EN standard are all identical.</w:t>
      </w:r>
    </w:p>
    <w:p w14:paraId="5D4E468C" w14:textId="77777777" w:rsidR="001B426F" w:rsidRDefault="00AC262D">
      <w:pPr>
        <w:pStyle w:val="Heading3"/>
      </w:pPr>
      <w:bookmarkStart w:id="49" w:name="h-63918-content"/>
      <w:bookmarkStart w:id="50" w:name="f-63918-content"/>
      <w:bookmarkEnd w:id="48"/>
      <w:bookmarkEnd w:id="45"/>
      <w:r>
        <w:t>Contract documents</w:t>
      </w:r>
      <w:bookmarkEnd w:id="49"/>
    </w:p>
    <w:p w14:paraId="1EF54D0A" w14:textId="77777777" w:rsidR="001B426F" w:rsidRDefault="00AC262D">
      <w:pPr>
        <w:pStyle w:val="Heading4"/>
      </w:pPr>
      <w:bookmarkStart w:id="51" w:name="h-88738-content1"/>
      <w:bookmarkStart w:id="52" w:name="f-88738-content1"/>
      <w:bookmarkStart w:id="53" w:name="f-88738"/>
      <w:bookmarkEnd w:id="50"/>
      <w:r>
        <w:t>Services diagrammatic layou</w:t>
      </w:r>
      <w:r>
        <w:t>ts</w:t>
      </w:r>
      <w:bookmarkEnd w:id="51"/>
    </w:p>
    <w:p w14:paraId="43994CDA" w14:textId="77777777" w:rsidR="001B426F" w:rsidRDefault="00AC262D">
      <w:r>
        <w:t>General: Layouts of service lines, plant and equipment shown on the drawings are diagrammatic only, except where figured dimensions are provided or calculable.</w:t>
      </w:r>
    </w:p>
    <w:p w14:paraId="6B262753" w14:textId="77777777" w:rsidR="001B426F" w:rsidRDefault="00AC262D">
      <w:r>
        <w:t>Before commencing work:</w:t>
      </w:r>
    </w:p>
    <w:p w14:paraId="31BF9D14" w14:textId="77777777" w:rsidR="001B426F" w:rsidRDefault="00AC262D">
      <w:pPr>
        <w:pStyle w:val="NormalIndent"/>
      </w:pPr>
      <w:r>
        <w:t>Obtain measurements and other necessary information.</w:t>
      </w:r>
    </w:p>
    <w:p w14:paraId="1EF9E0E8" w14:textId="77777777" w:rsidR="001B426F" w:rsidRDefault="00AC262D">
      <w:pPr>
        <w:pStyle w:val="NormalIndent"/>
      </w:pPr>
      <w:r>
        <w:t>Coordinate the design and installation in conjunction with all trades.</w:t>
      </w:r>
    </w:p>
    <w:p w14:paraId="7335F98C" w14:textId="77777777" w:rsidR="001B426F" w:rsidRDefault="00AC262D">
      <w:pPr>
        <w:pStyle w:val="Heading4"/>
      </w:pPr>
      <w:bookmarkStart w:id="54" w:name="h-74034-content1"/>
      <w:bookmarkStart w:id="55" w:name="f-74034-content1"/>
      <w:bookmarkStart w:id="56" w:name="f-74034"/>
      <w:bookmarkEnd w:id="52"/>
      <w:bookmarkEnd w:id="53"/>
      <w:r>
        <w:t>Levels</w:t>
      </w:r>
      <w:bookmarkEnd w:id="54"/>
    </w:p>
    <w:p w14:paraId="78B364D2" w14:textId="77777777" w:rsidR="001B426F" w:rsidRDefault="00AC262D">
      <w:r>
        <w:t>General: Spot levels take precedence over contour lines and ground profile lines.</w:t>
      </w:r>
    </w:p>
    <w:p w14:paraId="152FBAF6" w14:textId="77777777" w:rsidR="001B426F" w:rsidRDefault="00AC262D">
      <w:pPr>
        <w:pStyle w:val="Heading4"/>
      </w:pPr>
      <w:bookmarkStart w:id="57" w:name="h-92707-content1"/>
      <w:bookmarkStart w:id="58" w:name="f-92707-content1"/>
      <w:bookmarkStart w:id="59" w:name="f-92707"/>
      <w:bookmarkEnd w:id="55"/>
      <w:bookmarkEnd w:id="56"/>
      <w:r>
        <w:t>Drawings and manuals for existing services</w:t>
      </w:r>
      <w:bookmarkEnd w:id="57"/>
    </w:p>
    <w:p w14:paraId="63242DC8" w14:textId="77777777" w:rsidR="001B426F" w:rsidRDefault="00AC262D">
      <w:pPr>
        <w:pStyle w:val="Instructions"/>
      </w:pPr>
      <w:r>
        <w:t>Applicable if existing documentation is provided for information.</w:t>
      </w:r>
    </w:p>
    <w:p w14:paraId="7DFD3741" w14:textId="77777777" w:rsidR="001B426F" w:rsidRDefault="00AC262D">
      <w:pPr>
        <w:pStyle w:val="Prompt"/>
      </w:pPr>
      <w:bookmarkStart w:id="60" w:name="f-92707-1"/>
      <w:bookmarkEnd w:id="58"/>
      <w:r>
        <w:t>Subsurface services: Information shown on the drawings relating to underground or submerged services is accurate to the following quality level:</w:t>
      </w:r>
    </w:p>
    <w:p w14:paraId="763DC480" w14:textId="77777777" w:rsidR="001B426F" w:rsidRDefault="00AC262D">
      <w:pPr>
        <w:pStyle w:val="Promptindent"/>
      </w:pPr>
      <w:r>
        <w:t xml:space="preserve">Quality level to AS 5488.1: </w:t>
      </w:r>
      <w:r>
        <w:fldChar w:fldCharType="begin"/>
      </w:r>
      <w:r>
        <w:instrText xml:space="preserve"> MACROBUTTON  ac_</w:instrText>
      </w:r>
      <w:r>
        <w:instrText>OnHelp [complete/delete]</w:instrText>
      </w:r>
      <w:r>
        <w:fldChar w:fldCharType="separate"/>
      </w:r>
      <w:r>
        <w:t> </w:t>
      </w:r>
      <w:r>
        <w:fldChar w:fldCharType="end"/>
      </w:r>
    </w:p>
    <w:p w14:paraId="3AA86780" w14:textId="77777777" w:rsidR="001B426F" w:rsidRDefault="00AC262D">
      <w:pPr>
        <w:pStyle w:val="Instructions"/>
      </w:pPr>
      <w:r>
        <w:t>AS 5488.1 defines four quality levels for the accuracy of information held on subsurface utilities, from A to D. Indicate the quality level of the information being provided. To determine the accuracy of the information held re</w:t>
      </w:r>
      <w:r>
        <w:t>fer to AS 5488.1. For example if the location information is only indicative this would be classified as quality level D.</w:t>
      </w:r>
    </w:p>
    <w:p w14:paraId="69975CDC" w14:textId="77777777" w:rsidR="001B426F" w:rsidRDefault="00AC262D">
      <w:bookmarkStart w:id="61" w:name="f-92707-2"/>
      <w:bookmarkEnd w:id="60"/>
      <w:r>
        <w:t>Warranty: No warranty is given as to the completeness or accuracy of drawings and/or manuals of existing services.</w:t>
      </w:r>
    </w:p>
    <w:p w14:paraId="6ED24913" w14:textId="77777777" w:rsidR="001B426F" w:rsidRDefault="00AC262D">
      <w:pPr>
        <w:pStyle w:val="Heading3"/>
      </w:pPr>
      <w:bookmarkStart w:id="62" w:name="h-79480-content"/>
      <w:bookmarkStart w:id="63" w:name="f-79480-content"/>
      <w:bookmarkStart w:id="64" w:name="f-79480"/>
      <w:bookmarkEnd w:id="61"/>
      <w:bookmarkEnd w:id="59"/>
      <w:r>
        <w:lastRenderedPageBreak/>
        <w:t>Survey marks</w:t>
      </w:r>
      <w:bookmarkEnd w:id="62"/>
    </w:p>
    <w:p w14:paraId="144A3FFD" w14:textId="77777777" w:rsidR="001B426F" w:rsidRDefault="00AC262D">
      <w:pPr>
        <w:pStyle w:val="Heading4"/>
      </w:pPr>
      <w:bookmarkStart w:id="65" w:name="h-103912-1"/>
      <w:bookmarkStart w:id="66" w:name="f-103912-1"/>
      <w:bookmarkStart w:id="67" w:name="f-103912"/>
      <w:bookmarkEnd w:id="63"/>
      <w:bookmarkEnd w:id="64"/>
      <w:r>
        <w:t>Check</w:t>
      </w:r>
      <w:bookmarkEnd w:id="65"/>
    </w:p>
    <w:p w14:paraId="7F85778A" w14:textId="77777777" w:rsidR="001B426F" w:rsidRDefault="00AC262D">
      <w:r>
        <w:t>Restrictions: Before using the survey marks provided in conformance with the contract, confirm the following:</w:t>
      </w:r>
    </w:p>
    <w:p w14:paraId="3E47F6E6" w14:textId="77777777" w:rsidR="001B426F" w:rsidRDefault="00AC262D">
      <w:pPr>
        <w:pStyle w:val="NormalIndent"/>
      </w:pPr>
      <w:r>
        <w:t>They are the marks shown in the contract documents.</w:t>
      </w:r>
    </w:p>
    <w:p w14:paraId="69D7A281" w14:textId="77777777" w:rsidR="001B426F" w:rsidRDefault="00AC262D">
      <w:pPr>
        <w:pStyle w:val="NormalIndent"/>
      </w:pPr>
      <w:r>
        <w:t>They have not been disturbed.</w:t>
      </w:r>
    </w:p>
    <w:p w14:paraId="10821D9C" w14:textId="77777777" w:rsidR="001B426F" w:rsidRDefault="00AC262D">
      <w:pPr>
        <w:pStyle w:val="NormalIndent"/>
      </w:pPr>
      <w:r>
        <w:t>Any levels shown in the contract documents agree with the levels of one or more existing features on the site.</w:t>
      </w:r>
    </w:p>
    <w:p w14:paraId="6AB6AEFA" w14:textId="77777777" w:rsidR="001B426F" w:rsidRDefault="00AC262D">
      <w:pPr>
        <w:pStyle w:val="Instructions"/>
      </w:pPr>
      <w:r>
        <w:t>Include this additional clause in project documentation prepared for the Queensland Government.</w:t>
      </w:r>
    </w:p>
    <w:p w14:paraId="7D63ADB2" w14:textId="77777777" w:rsidR="001B426F" w:rsidRDefault="00AC262D">
      <w:pPr>
        <w:pStyle w:val="Heading3"/>
      </w:pPr>
      <w:bookmarkStart w:id="68" w:name="h-88684-content"/>
      <w:bookmarkStart w:id="69" w:name="f-88684-content"/>
      <w:bookmarkEnd w:id="66"/>
      <w:bookmarkEnd w:id="67"/>
      <w:r>
        <w:t>Interpretation</w:t>
      </w:r>
      <w:bookmarkEnd w:id="68"/>
    </w:p>
    <w:p w14:paraId="740B6FAF" w14:textId="77777777" w:rsidR="001B426F" w:rsidRDefault="00AC262D">
      <w:pPr>
        <w:pStyle w:val="Heading4"/>
      </w:pPr>
      <w:bookmarkStart w:id="70" w:name="h-62773-content1"/>
      <w:bookmarkStart w:id="71" w:name="f-62773-content1"/>
      <w:bookmarkStart w:id="72" w:name="f-62773"/>
      <w:bookmarkEnd w:id="69"/>
      <w:r>
        <w:t>Abbreviations</w:t>
      </w:r>
      <w:bookmarkEnd w:id="70"/>
    </w:p>
    <w:p w14:paraId="75C88DAC" w14:textId="77777777" w:rsidR="001B426F" w:rsidRDefault="00AC262D">
      <w:r>
        <w:t>General: For the pur</w:t>
      </w:r>
      <w:r>
        <w:t>poses of this specification the following abbreviations apply:</w:t>
      </w:r>
    </w:p>
    <w:p w14:paraId="29EFFE7D" w14:textId="77777777" w:rsidR="001B426F" w:rsidRDefault="00AC262D">
      <w:pPr>
        <w:pStyle w:val="NormalIndent"/>
      </w:pPr>
      <w:r>
        <w:t>AS: Australian Standard.</w:t>
      </w:r>
    </w:p>
    <w:p w14:paraId="7702D6C0" w14:textId="77777777" w:rsidR="001B426F" w:rsidRDefault="00AC262D">
      <w:pPr>
        <w:pStyle w:val="NormalIndent"/>
      </w:pPr>
      <w:r>
        <w:t>BCA: National Construction Code Series Volume One: Building Code of Australia Class 2 to 9 Buildings and Volume Two: Building Code of Australia Class 1 and Class 10 Bui</w:t>
      </w:r>
      <w:r>
        <w:t>ldings.</w:t>
      </w:r>
    </w:p>
    <w:p w14:paraId="42F57FAE" w14:textId="77777777" w:rsidR="001B426F" w:rsidRDefault="00AC262D">
      <w:pPr>
        <w:pStyle w:val="NormalIndent"/>
      </w:pPr>
      <w:r>
        <w:t>EN: European Norm (European Standard).</w:t>
      </w:r>
    </w:p>
    <w:p w14:paraId="5F3020D5" w14:textId="77777777" w:rsidR="001B426F" w:rsidRDefault="00AC262D">
      <w:pPr>
        <w:pStyle w:val="NormalIndent"/>
      </w:pPr>
      <w:r>
        <w:t>GRP: Glass Reinforced Plastic.</w:t>
      </w:r>
    </w:p>
    <w:p w14:paraId="5468776D" w14:textId="77777777" w:rsidR="001B426F" w:rsidRDefault="00AC262D">
      <w:pPr>
        <w:pStyle w:val="NormalIndent"/>
      </w:pPr>
      <w:r>
        <w:t>IP: Ingress protection.</w:t>
      </w:r>
    </w:p>
    <w:p w14:paraId="46BA6797" w14:textId="77777777" w:rsidR="001B426F" w:rsidRDefault="00AC262D">
      <w:pPr>
        <w:pStyle w:val="NormalIndent"/>
      </w:pPr>
      <w:r>
        <w:t>NATA: National Association of Testing Authorities.</w:t>
      </w:r>
    </w:p>
    <w:p w14:paraId="7824E145" w14:textId="77777777" w:rsidR="001B426F" w:rsidRDefault="00AC262D">
      <w:pPr>
        <w:pStyle w:val="NormalIndent"/>
      </w:pPr>
      <w:r>
        <w:t>NCC: National Construction Code.</w:t>
      </w:r>
    </w:p>
    <w:p w14:paraId="39E316F8" w14:textId="77777777" w:rsidR="001B426F" w:rsidRDefault="00AC262D">
      <w:pPr>
        <w:pStyle w:val="NormalIndent"/>
      </w:pPr>
      <w:r>
        <w:t>NZS: New Zealand Standard.</w:t>
      </w:r>
    </w:p>
    <w:p w14:paraId="57F4E828" w14:textId="77777777" w:rsidR="001B426F" w:rsidRDefault="00AC262D">
      <w:pPr>
        <w:pStyle w:val="NormalIndent"/>
      </w:pPr>
      <w:r>
        <w:t>PCA: National Construction Code Series Volume 3: Plumbing Code of Australia.</w:t>
      </w:r>
    </w:p>
    <w:p w14:paraId="697B2BFB" w14:textId="77777777" w:rsidR="001B426F" w:rsidRDefault="00AC262D">
      <w:pPr>
        <w:pStyle w:val="NormalIndent"/>
      </w:pPr>
      <w:r>
        <w:t>PVC: Polyvinyl Chloride.</w:t>
      </w:r>
    </w:p>
    <w:p w14:paraId="35533A24" w14:textId="77777777" w:rsidR="001B426F" w:rsidRDefault="00AC262D">
      <w:pPr>
        <w:pStyle w:val="NormalIndent"/>
      </w:pPr>
      <w:r>
        <w:t>PVC-U: Unplasticised Polyvinyl Chloride. Also known as UPVC.</w:t>
      </w:r>
    </w:p>
    <w:p w14:paraId="54EA3784" w14:textId="77777777" w:rsidR="001B426F" w:rsidRDefault="00AC262D">
      <w:pPr>
        <w:pStyle w:val="NormalIndent"/>
      </w:pPr>
      <w:r>
        <w:t>SDS: Safety data sheets.</w:t>
      </w:r>
    </w:p>
    <w:p w14:paraId="3860A4E3" w14:textId="77777777" w:rsidR="001B426F" w:rsidRDefault="00AC262D">
      <w:pPr>
        <w:pStyle w:val="NormalIndent"/>
      </w:pPr>
      <w:r>
        <w:t>VOC: Volatile Organic Compound.</w:t>
      </w:r>
    </w:p>
    <w:p w14:paraId="6EA25B73" w14:textId="77777777" w:rsidR="001B426F" w:rsidRDefault="00AC262D">
      <w:pPr>
        <w:pStyle w:val="NormalIndent"/>
      </w:pPr>
      <w:r>
        <w:t>WHS: Work Health and Safety.</w:t>
      </w:r>
    </w:p>
    <w:p w14:paraId="659B3373" w14:textId="77777777" w:rsidR="001B426F" w:rsidRDefault="00AC262D">
      <w:pPr>
        <w:pStyle w:val="Instructions"/>
      </w:pPr>
      <w:r>
        <w:t xml:space="preserve">Define </w:t>
      </w:r>
      <w:r>
        <w:t>here any you wish to include globally, otherwise define in the worksections they appear. Add/delete as appropriate.</w:t>
      </w:r>
    </w:p>
    <w:p w14:paraId="0E11B98B" w14:textId="77777777" w:rsidR="001B426F" w:rsidRDefault="00AC262D">
      <w:pPr>
        <w:pStyle w:val="Heading4"/>
      </w:pPr>
      <w:bookmarkStart w:id="73" w:name="h-88540-content1"/>
      <w:bookmarkStart w:id="74" w:name="f-88540-content1"/>
      <w:bookmarkStart w:id="75" w:name="f-88540"/>
      <w:bookmarkEnd w:id="71"/>
      <w:bookmarkEnd w:id="72"/>
      <w:r>
        <w:t>Definitions</w:t>
      </w:r>
      <w:bookmarkEnd w:id="73"/>
    </w:p>
    <w:p w14:paraId="5907B926" w14:textId="77777777" w:rsidR="001B426F" w:rsidRDefault="00AC262D">
      <w:r>
        <w:t>General: For the purposes of this specification, the following definitions apply:</w:t>
      </w:r>
    </w:p>
    <w:p w14:paraId="1856D4BA" w14:textId="77777777" w:rsidR="001B426F" w:rsidRDefault="00AC262D">
      <w:pPr>
        <w:pStyle w:val="NormalIndent"/>
      </w:pPr>
      <w:bookmarkStart w:id="76" w:name="f-100071-term"/>
      <w:bookmarkStart w:id="77" w:name="f-100071"/>
      <w:r>
        <w:t>Access for maintenance: Includes access for ma</w:t>
      </w:r>
      <w:r>
        <w:t>intenance, inspection, measurement, operation, adjustment, repair, replacement and other maintenance related tasks.</w:t>
      </w:r>
    </w:p>
    <w:p w14:paraId="562BA8F4" w14:textId="77777777" w:rsidR="001B426F" w:rsidRDefault="00AC262D">
      <w:pPr>
        <w:pStyle w:val="Instructionsindent"/>
      </w:pPr>
      <w:bookmarkStart w:id="78" w:name="f-100071-definition"/>
      <w:bookmarkEnd w:id="76"/>
      <w:r>
        <w:t>Access required for other purposes such as firefighting and people with a disability are not included in this term.</w:t>
      </w:r>
    </w:p>
    <w:p w14:paraId="63FD7A1F" w14:textId="77777777" w:rsidR="001B426F" w:rsidRDefault="00AC262D">
      <w:pPr>
        <w:pStyle w:val="NormalIndent"/>
      </w:pPr>
      <w:bookmarkStart w:id="79" w:name="f-100088-term"/>
      <w:bookmarkStart w:id="80" w:name="f-100088"/>
      <w:bookmarkEnd w:id="78"/>
      <w:bookmarkEnd w:id="77"/>
      <w:r>
        <w:t>Accessible, readily: Rea</w:t>
      </w:r>
      <w:r>
        <w:t>dily accessible, easily accessible, easy access and similar terms mean capable of being reached quickly and without climbing over or removing obstructions, using a movable ladder, and in any case not more than 2.0 m above the ground, floor or platform.</w:t>
      </w:r>
    </w:p>
    <w:p w14:paraId="0E42DD2B" w14:textId="77777777" w:rsidR="001B426F" w:rsidRDefault="00AC262D">
      <w:pPr>
        <w:pStyle w:val="Instructions"/>
      </w:pPr>
      <w:bookmarkStart w:id="81" w:name="f-100088-definition"/>
      <w:bookmarkEnd w:id="79"/>
      <w:bookmarkEnd w:id="81"/>
      <w:bookmarkEnd w:id="80"/>
      <w:r>
        <w:t>Thi</w:t>
      </w:r>
      <w:r>
        <w:t>s definition is adapted from AS/NZS 3000.</w:t>
      </w:r>
    </w:p>
    <w:p w14:paraId="362B6F4C" w14:textId="77777777" w:rsidR="001B426F" w:rsidRDefault="00AC262D">
      <w:pPr>
        <w:pStyle w:val="NormalIndent"/>
      </w:pPr>
      <w:bookmarkStart w:id="82" w:name="f-100026-term"/>
      <w:bookmarkStart w:id="83" w:name="f-100026"/>
      <w:r>
        <w:t xml:space="preserve">Accredited Testing Laboratory: </w:t>
      </w:r>
    </w:p>
    <w:p w14:paraId="3B5984AF" w14:textId="77777777" w:rsidR="001B426F" w:rsidRDefault="00AC262D">
      <w:pPr>
        <w:pStyle w:val="NormalIndent2"/>
      </w:pPr>
      <w:r>
        <w:t>An organisation accredited by the National Association of Testing Authorities (NATA) to undertake the relevant tests; or</w:t>
      </w:r>
    </w:p>
    <w:p w14:paraId="744411C0" w14:textId="77777777" w:rsidR="001B426F" w:rsidRDefault="00AC262D">
      <w:pPr>
        <w:pStyle w:val="NormalIndent2"/>
      </w:pPr>
      <w:r>
        <w:t>An organisation outside Australia accredited to undertake the</w:t>
      </w:r>
      <w:r>
        <w:t xml:space="preserve"> relevant tests by an authority recognised by NATA through a mutual recognition agreement; or</w:t>
      </w:r>
    </w:p>
    <w:p w14:paraId="7269ED54" w14:textId="77777777" w:rsidR="001B426F" w:rsidRDefault="00AC262D">
      <w:pPr>
        <w:pStyle w:val="NormalIndent2"/>
      </w:pPr>
      <w:r>
        <w:t>An organisation recognised as being an Accredited Testing Laboratory under legislation at the time the test was undertaken.</w:t>
      </w:r>
    </w:p>
    <w:p w14:paraId="64C2B603" w14:textId="77777777" w:rsidR="001B426F" w:rsidRDefault="00AC262D">
      <w:pPr>
        <w:pStyle w:val="NormalIndent2"/>
      </w:pPr>
      <w:r>
        <w:t>An organisation accredited for complia</w:t>
      </w:r>
      <w:r>
        <w:t>nce with ISO/IEC 17025 to undertake the relevant tests.</w:t>
      </w:r>
    </w:p>
    <w:p w14:paraId="1CCD6CBB" w14:textId="77777777" w:rsidR="001B426F" w:rsidRDefault="00AC262D">
      <w:pPr>
        <w:pStyle w:val="Instructionsindent"/>
      </w:pPr>
      <w:bookmarkStart w:id="84" w:name="f-100026-definition"/>
      <w:bookmarkEnd w:id="82"/>
      <w:r>
        <w:t>AS ISO/IEC 17025 is identical to ISO/IEC 17025.</w:t>
      </w:r>
    </w:p>
    <w:p w14:paraId="0FD0FB08" w14:textId="77777777" w:rsidR="001B426F" w:rsidRDefault="00AC262D">
      <w:pPr>
        <w:pStyle w:val="NormalIndent"/>
      </w:pPr>
      <w:bookmarkStart w:id="85" w:name="f-366664-term"/>
      <w:bookmarkStart w:id="86" w:name="f-366664"/>
      <w:bookmarkEnd w:id="84"/>
      <w:bookmarkEnd w:id="83"/>
      <w:r>
        <w:t>Appropriately qualified person: To NCC Schedule 3.</w:t>
      </w:r>
    </w:p>
    <w:p w14:paraId="5F3B251E" w14:textId="77777777" w:rsidR="001B426F" w:rsidRDefault="00AC262D">
      <w:pPr>
        <w:pStyle w:val="OptionalNormalIndent"/>
      </w:pPr>
      <w:bookmarkStart w:id="87" w:name="f-366664-definition"/>
      <w:bookmarkEnd w:id="85"/>
      <w:bookmarkEnd w:id="87"/>
      <w:bookmarkEnd w:id="86"/>
      <w:r>
        <w:t>Approved: Reviewed, directed, rejected, endorsed and similar expressions mean approved (reviewed, dir</w:t>
      </w:r>
      <w:r>
        <w:t>ected, rejected, endorsed) in writing by the contract administrator.</w:t>
      </w:r>
    </w:p>
    <w:p w14:paraId="7B0BC71D" w14:textId="77777777" w:rsidR="001B426F" w:rsidRDefault="00AC262D">
      <w:pPr>
        <w:pStyle w:val="InstructionsHeading4"/>
      </w:pPr>
      <w:r>
        <w:lastRenderedPageBreak/>
        <w:t>Approved</w:t>
      </w:r>
    </w:p>
    <w:p w14:paraId="0DE28DDD" w14:textId="77777777" w:rsidR="001B426F" w:rsidRDefault="00AC262D">
      <w:pPr>
        <w:pStyle w:val="Instructions"/>
      </w:pPr>
      <w:r>
        <w:t>As a generic technical specification it is beyond the scope of NATSPEC to offer any management system to handle the approval process. Consequently definitions and directions such</w:t>
      </w:r>
      <w:r>
        <w:t xml:space="preserve"> as approved do not appear within the worksection text. Where appropriate, a prompt is given indicating an approval could be required. The extent of approval responsibilities should take into account the recommendations of the various professional bodies a</w:t>
      </w:r>
      <w:r>
        <w:t>nd should be covered in the agreement with the client.</w:t>
      </w:r>
    </w:p>
    <w:p w14:paraId="4769012C" w14:textId="77777777" w:rsidR="001B426F" w:rsidRDefault="00AC262D">
      <w:pPr>
        <w:pStyle w:val="Instructions"/>
      </w:pPr>
      <w:r>
        <w:t xml:space="preserve">If an approval is required prior to implementation consider nominating a </w:t>
      </w:r>
      <w:r>
        <w:rPr>
          <w:b/>
        </w:rPr>
        <w:t>Hold point</w:t>
      </w:r>
      <w:r>
        <w:t>, to eliminate ambiguity.</w:t>
      </w:r>
    </w:p>
    <w:p w14:paraId="225EBD11" w14:textId="77777777" w:rsidR="001B426F" w:rsidRDefault="00AC262D">
      <w:pPr>
        <w:pStyle w:val="Instructions"/>
      </w:pPr>
      <w:r>
        <w:t xml:space="preserve">To add a definition for approval consider including this </w:t>
      </w:r>
      <w:r>
        <w:rPr>
          <w:i/>
        </w:rPr>
        <w:t>Optional</w:t>
      </w:r>
      <w:r>
        <w:t xml:space="preserve"> style text by changing to </w:t>
      </w:r>
      <w:r>
        <w:rPr>
          <w:i/>
        </w:rPr>
        <w:t>Normal</w:t>
      </w:r>
      <w:r>
        <w:t xml:space="preserve"> style text.</w:t>
      </w:r>
    </w:p>
    <w:p w14:paraId="278804FA" w14:textId="77777777" w:rsidR="001B426F" w:rsidRDefault="00AC262D">
      <w:pPr>
        <w:pStyle w:val="NormalIndent"/>
      </w:pPr>
      <w:bookmarkStart w:id="88" w:name="f-99976-term"/>
      <w:bookmarkStart w:id="89" w:name="f-99976"/>
      <w:r>
        <w:t>Attendance: Attendance, provide attendance and similar expressions mean give assistance for examination and testing.</w:t>
      </w:r>
    </w:p>
    <w:p w14:paraId="2833AF75" w14:textId="77777777" w:rsidR="001B426F" w:rsidRDefault="00AC262D">
      <w:pPr>
        <w:pStyle w:val="NormalIndent"/>
      </w:pPr>
      <w:bookmarkStart w:id="90" w:name="f-99976-definition"/>
      <w:bookmarkStart w:id="91" w:name="f-365604-term"/>
      <w:bookmarkStart w:id="92" w:name="f-365604"/>
      <w:bookmarkEnd w:id="88"/>
      <w:bookmarkEnd w:id="90"/>
      <w:bookmarkEnd w:id="89"/>
      <w:r>
        <w:t xml:space="preserve">Commissioning: Advancement of an installation from static completion to full working order, including verification that </w:t>
      </w:r>
      <w:r>
        <w:t>the systems, sub-systems, and their components meet the project requirements. This includes all work described as commissioning in referenced documents, even if carried out before static completion.</w:t>
      </w:r>
    </w:p>
    <w:p w14:paraId="61DEDDAA" w14:textId="77777777" w:rsidR="001B426F" w:rsidRDefault="00AC262D">
      <w:pPr>
        <w:pStyle w:val="Instructionsindent"/>
      </w:pPr>
      <w:bookmarkStart w:id="93" w:name="f-365604-definition"/>
      <w:bookmarkEnd w:id="91"/>
      <w:r>
        <w:t>This definition is taken from SA TS 5342 and amended to include commissioning work carried out before static completion as required by some referenced documents.</w:t>
      </w:r>
    </w:p>
    <w:p w14:paraId="3DEAAB82" w14:textId="77777777" w:rsidR="001B426F" w:rsidRDefault="00AC262D">
      <w:pPr>
        <w:pStyle w:val="NormalIndent"/>
      </w:pPr>
      <w:bookmarkStart w:id="94" w:name="f-100299-term"/>
      <w:bookmarkStart w:id="95" w:name="f-100299"/>
      <w:bookmarkEnd w:id="93"/>
      <w:bookmarkEnd w:id="92"/>
      <w:r>
        <w:t xml:space="preserve">Contract administrator: Has the same meaning as architect or superintendent and is the person </w:t>
      </w:r>
      <w:r>
        <w:t>appointed by the owner or principal under the contract.</w:t>
      </w:r>
    </w:p>
    <w:p w14:paraId="6EC27184" w14:textId="77777777" w:rsidR="001B426F" w:rsidRDefault="00AC262D">
      <w:pPr>
        <w:pStyle w:val="NormalIndent"/>
      </w:pPr>
      <w:bookmarkStart w:id="96" w:name="f-100299-definition"/>
      <w:bookmarkStart w:id="97" w:name="f-100011-term"/>
      <w:bookmarkStart w:id="98" w:name="f-100011"/>
      <w:bookmarkEnd w:id="94"/>
      <w:bookmarkEnd w:id="96"/>
      <w:bookmarkEnd w:id="95"/>
      <w:r>
        <w:t>Contractor: Has the same meaning as builder and is the person or organisation bound to carry out and complete the work under the contract.</w:t>
      </w:r>
    </w:p>
    <w:p w14:paraId="3489C63F" w14:textId="77777777" w:rsidR="001B426F" w:rsidRDefault="00AC262D">
      <w:pPr>
        <w:pStyle w:val="NormalIndent"/>
      </w:pPr>
      <w:bookmarkStart w:id="99" w:name="f-100011-definition"/>
      <w:bookmarkStart w:id="100" w:name="f-100017-term"/>
      <w:bookmarkStart w:id="101" w:name="f-100017"/>
      <w:bookmarkEnd w:id="97"/>
      <w:bookmarkEnd w:id="99"/>
      <w:bookmarkEnd w:id="98"/>
      <w:r>
        <w:t>Default: Specified value, product or installation method whic</w:t>
      </w:r>
      <w:r>
        <w:t>h is to be provided unless otherwise documented.</w:t>
      </w:r>
    </w:p>
    <w:p w14:paraId="24872AF1" w14:textId="77777777" w:rsidR="001B426F" w:rsidRDefault="00AC262D">
      <w:pPr>
        <w:pStyle w:val="NormalIndent"/>
      </w:pPr>
      <w:bookmarkStart w:id="102" w:name="f-100017-definition"/>
      <w:bookmarkStart w:id="103" w:name="f-100109-term"/>
      <w:bookmarkStart w:id="104" w:name="f-100109"/>
      <w:bookmarkEnd w:id="100"/>
      <w:bookmarkEnd w:id="102"/>
      <w:bookmarkEnd w:id="101"/>
      <w:r>
        <w:t>Design life: The period of time for which it is assumed, in the design, that an asset will be able to perform its intended purpose with only anticipated maintenance but no major repair or replacement being necessary.</w:t>
      </w:r>
    </w:p>
    <w:p w14:paraId="70872109" w14:textId="77777777" w:rsidR="001B426F" w:rsidRDefault="00AC262D">
      <w:pPr>
        <w:pStyle w:val="NormalIndent"/>
      </w:pPr>
      <w:bookmarkStart w:id="105" w:name="f-100109-definition"/>
      <w:bookmarkStart w:id="106" w:name="f-99994-term"/>
      <w:bookmarkStart w:id="107" w:name="f-99994"/>
      <w:bookmarkEnd w:id="103"/>
      <w:bookmarkEnd w:id="105"/>
      <w:bookmarkEnd w:id="104"/>
      <w:r>
        <w:t xml:space="preserve">Design parameters: Information used as </w:t>
      </w:r>
      <w:r>
        <w:t>the basis for design. It includes design requirements, performance criteria, performance parameters and similar terms.</w:t>
      </w:r>
    </w:p>
    <w:p w14:paraId="0B0B4D09" w14:textId="77777777" w:rsidR="001B426F" w:rsidRDefault="00AC262D">
      <w:pPr>
        <w:pStyle w:val="NormalIndent"/>
      </w:pPr>
      <w:bookmarkStart w:id="108" w:name="f-99994-definition"/>
      <w:bookmarkStart w:id="109" w:name="f-100030-term"/>
      <w:bookmarkStart w:id="110" w:name="f-100030"/>
      <w:bookmarkEnd w:id="106"/>
      <w:bookmarkEnd w:id="108"/>
      <w:bookmarkEnd w:id="107"/>
      <w:r>
        <w:t>Documented: Documented, as documented and similar terms mean contained in the contract documents.</w:t>
      </w:r>
    </w:p>
    <w:p w14:paraId="4B970200" w14:textId="77777777" w:rsidR="001B426F" w:rsidRDefault="00AC262D">
      <w:pPr>
        <w:pStyle w:val="NormalIndent"/>
      </w:pPr>
      <w:bookmarkStart w:id="111" w:name="f-100030-definition"/>
      <w:bookmarkStart w:id="112" w:name="f-100098-term"/>
      <w:bookmarkStart w:id="113" w:name="f-100098"/>
      <w:bookmarkEnd w:id="109"/>
      <w:bookmarkEnd w:id="111"/>
      <w:bookmarkEnd w:id="110"/>
      <w:r>
        <w:t xml:space="preserve">Economic life: The period of time from </w:t>
      </w:r>
      <w:r>
        <w:t>the acquisition of an asset to the time when the asset, while still physically capable of fulfilling its function and with only anticipated maintenance, ceases to be the lowest cost alternative for satisfying that function.</w:t>
      </w:r>
    </w:p>
    <w:p w14:paraId="7B348886" w14:textId="77777777" w:rsidR="001B426F" w:rsidRDefault="00AC262D">
      <w:pPr>
        <w:pStyle w:val="NormalIndent"/>
      </w:pPr>
      <w:bookmarkStart w:id="114" w:name="f-100098-definition"/>
      <w:bookmarkStart w:id="115" w:name="f-100274-term"/>
      <w:bookmarkStart w:id="116" w:name="f-100274"/>
      <w:bookmarkEnd w:id="112"/>
      <w:bookmarkEnd w:id="114"/>
      <w:bookmarkEnd w:id="113"/>
      <w:r>
        <w:t>Electricity distributor: Any per</w:t>
      </w:r>
      <w:r>
        <w:t>son or organisation that provides electricity from an electricity distribution system to one or more electrical installations. Includes distributor, supply authority, network operator, local network service provider, electricity retailer or electricity ent</w:t>
      </w:r>
      <w:r>
        <w:t>ity, as may be appropriate in the relevant jurisdiction.</w:t>
      </w:r>
    </w:p>
    <w:p w14:paraId="2966644F" w14:textId="77777777" w:rsidR="001B426F" w:rsidRDefault="00AC262D">
      <w:pPr>
        <w:pStyle w:val="Instructionsindent"/>
      </w:pPr>
      <w:bookmarkStart w:id="117" w:name="f-100274-definition"/>
      <w:bookmarkEnd w:id="115"/>
      <w:r>
        <w:t>This is the definition in AS/NZS 3000. Electricity distributor is included in Utility service provider.</w:t>
      </w:r>
    </w:p>
    <w:p w14:paraId="5822E644" w14:textId="77777777" w:rsidR="001B426F" w:rsidRDefault="00AC262D">
      <w:pPr>
        <w:pStyle w:val="NormalIndent"/>
      </w:pPr>
      <w:bookmarkStart w:id="118" w:name="f-182666-term"/>
      <w:bookmarkStart w:id="119" w:name="f-182666"/>
      <w:bookmarkEnd w:id="117"/>
      <w:bookmarkEnd w:id="116"/>
      <w:r>
        <w:t xml:space="preserve">Errors and omissions: For the design prepared by the contractor, errors and omissions have the </w:t>
      </w:r>
      <w:r>
        <w:t>same meaning as defects.</w:t>
      </w:r>
    </w:p>
    <w:p w14:paraId="4DE8A80D" w14:textId="77777777" w:rsidR="001B426F" w:rsidRDefault="00AC262D">
      <w:pPr>
        <w:pStyle w:val="NormalIndent"/>
      </w:pPr>
      <w:bookmarkStart w:id="120" w:name="f-182666-definition"/>
      <w:bookmarkStart w:id="121" w:name="f-100319-term"/>
      <w:bookmarkStart w:id="122" w:name="f-100319"/>
      <w:bookmarkEnd w:id="118"/>
      <w:bookmarkEnd w:id="120"/>
      <w:bookmarkEnd w:id="119"/>
      <w:r>
        <w:t>Fire hazard properties: To NCC Schedule 3.</w:t>
      </w:r>
    </w:p>
    <w:p w14:paraId="7183E365" w14:textId="77777777" w:rsidR="001B426F" w:rsidRDefault="00AC262D">
      <w:pPr>
        <w:pStyle w:val="NormalIndent"/>
      </w:pPr>
      <w:bookmarkStart w:id="123" w:name="f-100319-definition"/>
      <w:bookmarkStart w:id="124" w:name="f-366665-term"/>
      <w:bookmarkStart w:id="125" w:name="f-366665"/>
      <w:bookmarkEnd w:id="121"/>
      <w:bookmarkEnd w:id="123"/>
      <w:bookmarkEnd w:id="122"/>
      <w:r>
        <w:t>Gas Network Operator: Has the same meaning as network operator in AS/NZS 5601.1.</w:t>
      </w:r>
    </w:p>
    <w:p w14:paraId="6BB79060" w14:textId="77777777" w:rsidR="001B426F" w:rsidRDefault="00AC262D">
      <w:pPr>
        <w:pStyle w:val="Instructionsindent"/>
      </w:pPr>
      <w:bookmarkStart w:id="126" w:name="f-366665-definition"/>
      <w:bookmarkEnd w:id="124"/>
      <w:r>
        <w:t>Gas Network Operator is included in Utility service provider.</w:t>
      </w:r>
    </w:p>
    <w:p w14:paraId="7C2AA849" w14:textId="77777777" w:rsidR="001B426F" w:rsidRDefault="00AC262D">
      <w:pPr>
        <w:pStyle w:val="NormalIndent"/>
      </w:pPr>
      <w:bookmarkStart w:id="127" w:name="f-100199-term"/>
      <w:bookmarkStart w:id="128" w:name="f-100199"/>
      <w:bookmarkEnd w:id="126"/>
      <w:bookmarkEnd w:id="125"/>
      <w:r>
        <w:t xml:space="preserve">Geotechnical site investigation: The process </w:t>
      </w:r>
      <w:r>
        <w:t>of evaluating the geotechnical characteristics of the site in the context of existing or proposed construction.</w:t>
      </w:r>
    </w:p>
    <w:p w14:paraId="0B86EAA4" w14:textId="77777777" w:rsidR="001B426F" w:rsidRDefault="00AC262D">
      <w:pPr>
        <w:pStyle w:val="NormalIndent"/>
      </w:pPr>
      <w:bookmarkStart w:id="129" w:name="f-100199-definition"/>
      <w:bookmarkStart w:id="130" w:name="f-100312-term"/>
      <w:bookmarkStart w:id="131" w:name="f-100312"/>
      <w:bookmarkEnd w:id="127"/>
      <w:bookmarkEnd w:id="129"/>
      <w:bookmarkEnd w:id="128"/>
      <w:r>
        <w:t>Give notice: Give notice, submit, advise, inform and similar expressions mean give notice (submit, advise, inform) in writing to the contract ad</w:t>
      </w:r>
      <w:r>
        <w:t>ministrator. </w:t>
      </w:r>
    </w:p>
    <w:p w14:paraId="51E43B44" w14:textId="77777777" w:rsidR="001B426F" w:rsidRDefault="00AC262D">
      <w:pPr>
        <w:pStyle w:val="NormalIndent"/>
      </w:pPr>
      <w:bookmarkStart w:id="132" w:name="f-100312-definition"/>
      <w:bookmarkStart w:id="133" w:name="f-100111-term"/>
      <w:bookmarkStart w:id="134" w:name="f-100111"/>
      <w:bookmarkEnd w:id="130"/>
      <w:bookmarkEnd w:id="132"/>
      <w:bookmarkEnd w:id="131"/>
      <w:r>
        <w:t>High level interface: Systems transfer information in a digital format using an open system interface.</w:t>
      </w:r>
    </w:p>
    <w:p w14:paraId="3BC2878E" w14:textId="77777777" w:rsidR="001B426F" w:rsidRDefault="00AC262D">
      <w:pPr>
        <w:pStyle w:val="OptionalHeading4"/>
      </w:pPr>
      <w:bookmarkStart w:id="135" w:name="f-100111-definition"/>
      <w:bookmarkStart w:id="136" w:name="f-100087-term"/>
      <w:bookmarkStart w:id="137" w:name="f-100087"/>
      <w:bookmarkEnd w:id="133"/>
      <w:bookmarkEnd w:id="135"/>
      <w:bookmarkEnd w:id="134"/>
      <w:r>
        <w:t>hold point</w:t>
      </w:r>
    </w:p>
    <w:p w14:paraId="30D722FC" w14:textId="77777777" w:rsidR="001B426F" w:rsidRDefault="00AC262D">
      <w:pPr>
        <w:pStyle w:val="OptionalNormalIndent"/>
      </w:pPr>
      <w:bookmarkStart w:id="138" w:name="f-100087-definition"/>
      <w:bookmarkEnd w:id="136"/>
      <w:r>
        <w:t>The activity cannot proceed without the approval of the contract administrator.</w:t>
      </w:r>
    </w:p>
    <w:p w14:paraId="4865F390" w14:textId="77777777" w:rsidR="001B426F" w:rsidRDefault="00AC262D">
      <w:pPr>
        <w:pStyle w:val="Instructionsindent"/>
      </w:pPr>
      <w:r>
        <w:t xml:space="preserve">If applicable consider including this </w:t>
      </w:r>
      <w:r>
        <w:rPr>
          <w:i/>
        </w:rPr>
        <w:t>Optional</w:t>
      </w:r>
      <w:r>
        <w:t xml:space="preserve"> s</w:t>
      </w:r>
      <w:r>
        <w:t xml:space="preserve">tyle text by changing to </w:t>
      </w:r>
      <w:r>
        <w:rPr>
          <w:i/>
        </w:rPr>
        <w:t>Normal</w:t>
      </w:r>
      <w:r>
        <w:t xml:space="preserve"> style text.</w:t>
      </w:r>
    </w:p>
    <w:p w14:paraId="0A3DC93C" w14:textId="77777777" w:rsidR="001B426F" w:rsidRDefault="00AC262D">
      <w:pPr>
        <w:pStyle w:val="Instructionsindent"/>
      </w:pPr>
      <w:r>
        <w:t>Hold point: Contract administrator intervention of this sort should be minimised, to avoid blurring of responsibilities, to increase precision in documentation, to expedite the works, to avoid an adversarial posi</w:t>
      </w:r>
      <w:r>
        <w:t>tion and to accord with principles of quality assurance and risk allocation. In quality assurance terms, approval is a hold point rather than a witness point - too many approvals may bog the project down.</w:t>
      </w:r>
    </w:p>
    <w:p w14:paraId="7F5DC82D" w14:textId="77777777" w:rsidR="001B426F" w:rsidRDefault="00AC262D">
      <w:pPr>
        <w:pStyle w:val="NormalIndent"/>
      </w:pPr>
      <w:bookmarkStart w:id="139" w:name="f-100028-term"/>
      <w:bookmarkStart w:id="140" w:name="f-100028"/>
      <w:bookmarkEnd w:id="138"/>
      <w:bookmarkEnd w:id="137"/>
      <w:r>
        <w:lastRenderedPageBreak/>
        <w:t>Hot-dip galvanized: Zinc coated to AS/NZS 4680 afte</w:t>
      </w:r>
      <w:r>
        <w:t>r fabrication with coating thickness and mass to AS/NZS 4680 Table 1.</w:t>
      </w:r>
    </w:p>
    <w:p w14:paraId="4BD56E31" w14:textId="77777777" w:rsidR="001B426F" w:rsidRDefault="00AC262D">
      <w:pPr>
        <w:pStyle w:val="Instructionsindent"/>
      </w:pPr>
      <w:bookmarkStart w:id="141" w:name="f-100028-definition"/>
      <w:bookmarkEnd w:id="139"/>
      <w:r>
        <w:t xml:space="preserve">This applies to galvanizing after fabrication. Galvanized sheet metal and similar materials are covered by </w:t>
      </w:r>
      <w:r>
        <w:rPr>
          <w:i/>
        </w:rPr>
        <w:t>0183 Metals and prefinishes</w:t>
      </w:r>
      <w:r>
        <w:t>.</w:t>
      </w:r>
    </w:p>
    <w:p w14:paraId="55F133C7" w14:textId="77777777" w:rsidR="001B426F" w:rsidRDefault="00AC262D">
      <w:pPr>
        <w:pStyle w:val="NormalIndent"/>
      </w:pPr>
      <w:bookmarkStart w:id="142" w:name="f-100080-term"/>
      <w:bookmarkStart w:id="143" w:name="f-100080"/>
      <w:bookmarkEnd w:id="141"/>
      <w:bookmarkEnd w:id="140"/>
      <w:r>
        <w:t>Ingress protection: IP, IP code, IP rating and sim</w:t>
      </w:r>
      <w:r>
        <w:t>ilar expression have the same meaning as IP Code in AS 60529.</w:t>
      </w:r>
    </w:p>
    <w:p w14:paraId="215C3B4D" w14:textId="77777777" w:rsidR="001B426F" w:rsidRDefault="00AC262D">
      <w:pPr>
        <w:pStyle w:val="NormalIndent"/>
      </w:pPr>
      <w:bookmarkStart w:id="144" w:name="f-100080-definition"/>
      <w:bookmarkStart w:id="145" w:name="f-100309-term"/>
      <w:bookmarkStart w:id="146" w:name="f-100309"/>
      <w:bookmarkEnd w:id="142"/>
      <w:bookmarkEnd w:id="144"/>
      <w:bookmarkEnd w:id="143"/>
      <w:r>
        <w:t xml:space="preserve">Joints: </w:t>
      </w:r>
    </w:p>
    <w:p w14:paraId="6A5BC2ED" w14:textId="77777777" w:rsidR="001B426F" w:rsidRDefault="00AC262D">
      <w:pPr>
        <w:pStyle w:val="NormalIndent2"/>
      </w:pPr>
      <w:r>
        <w:t>Construction joint: A joint with continuous reinforcement provided to suit construction sequence.</w:t>
      </w:r>
    </w:p>
    <w:p w14:paraId="5D51E2A6" w14:textId="77777777" w:rsidR="001B426F" w:rsidRDefault="00AC262D">
      <w:pPr>
        <w:pStyle w:val="NormalIndent2"/>
      </w:pPr>
      <w:r>
        <w:t>Contraction joint: An opening control joint with a bond breaking coating separating the</w:t>
      </w:r>
      <w:r>
        <w:t xml:space="preserve"> joint surfaces to allow independent and controlled contraction of different parts or components, induced by shrinkage, temperature changes or other causes. It may include unbound dowels to assist vertical deflection control.</w:t>
      </w:r>
    </w:p>
    <w:p w14:paraId="2970F15E" w14:textId="77777777" w:rsidR="001B426F" w:rsidRDefault="00AC262D">
      <w:pPr>
        <w:pStyle w:val="NormalIndent2"/>
      </w:pPr>
      <w:r>
        <w:t>Control joint: An unreinforced</w:t>
      </w:r>
      <w:r>
        <w:t xml:space="preserve"> joint between or within discrete elements of construction which allows for relative movement of the elements.</w:t>
      </w:r>
    </w:p>
    <w:p w14:paraId="6CE86EAC" w14:textId="77777777" w:rsidR="001B426F" w:rsidRDefault="00AC262D">
      <w:pPr>
        <w:pStyle w:val="NormalIndent2"/>
      </w:pPr>
      <w:r>
        <w:t>Expansion joint: A closing control joint with the joint surfaces separated by a compressible filler to allow axial movement due to thermal expansion or contraction with changes in temperature or creep. It may include unbound dowels to assist vertical defle</w:t>
      </w:r>
      <w:r>
        <w:t>ction control.</w:t>
      </w:r>
    </w:p>
    <w:p w14:paraId="2BEAC049" w14:textId="77777777" w:rsidR="001B426F" w:rsidRDefault="00AC262D">
      <w:pPr>
        <w:pStyle w:val="NormalIndent2"/>
      </w:pPr>
      <w:r>
        <w:t>Sealant joint: A joint filled with a flexible synthetic compound which adheres to surfaces within the joint to prevent the passage of dust, moisture and gases.</w:t>
      </w:r>
    </w:p>
    <w:p w14:paraId="67DF7779" w14:textId="77777777" w:rsidR="001B426F" w:rsidRDefault="00AC262D">
      <w:pPr>
        <w:pStyle w:val="NormalIndent2"/>
      </w:pPr>
      <w:r>
        <w:t xml:space="preserve">Structural control joint: A control joint (contraction, expansion and isolation) </w:t>
      </w:r>
      <w:r>
        <w:t>in structural elements when used with applied material and finishes.</w:t>
      </w:r>
    </w:p>
    <w:p w14:paraId="02F75DB0" w14:textId="77777777" w:rsidR="001B426F" w:rsidRDefault="00AC262D">
      <w:pPr>
        <w:pStyle w:val="NormalIndent2"/>
      </w:pPr>
      <w:r>
        <w:t>Substrate joint: A joint in the substrate which includes construction joints and joints between different materials.</w:t>
      </w:r>
    </w:p>
    <w:p w14:paraId="66D1DEA9" w14:textId="77777777" w:rsidR="001B426F" w:rsidRDefault="00AC262D">
      <w:pPr>
        <w:pStyle w:val="NormalIndent2"/>
      </w:pPr>
      <w:r>
        <w:t>Weakened plane joint: A contraction joint created by forming a groove,</w:t>
      </w:r>
      <w:r>
        <w:t xml:space="preserve"> extending at least one quarter the depth of the section, either by using a grooving tool, by sawing, or by inserting a premoulded strip.</w:t>
      </w:r>
    </w:p>
    <w:p w14:paraId="1C57DC4E" w14:textId="77777777" w:rsidR="001B426F" w:rsidRDefault="00AC262D">
      <w:pPr>
        <w:pStyle w:val="NormalIndent"/>
      </w:pPr>
      <w:bookmarkStart w:id="147" w:name="f-100309-definition"/>
      <w:bookmarkStart w:id="148" w:name="f-99950-term"/>
      <w:bookmarkStart w:id="149" w:name="f-99950"/>
      <w:bookmarkEnd w:id="145"/>
      <w:bookmarkEnd w:id="147"/>
      <w:bookmarkEnd w:id="146"/>
      <w:r>
        <w:t>Local authority (local council): A body established for the purposes of local government by or under a law applying in</w:t>
      </w:r>
      <w:r>
        <w:t xml:space="preserve"> a state or territory.</w:t>
      </w:r>
    </w:p>
    <w:p w14:paraId="71AB5DD2" w14:textId="77777777" w:rsidR="001B426F" w:rsidRDefault="00AC262D">
      <w:pPr>
        <w:pStyle w:val="NormalIndent"/>
      </w:pPr>
      <w:bookmarkStart w:id="150" w:name="f-99950-definition"/>
      <w:bookmarkStart w:id="151" w:name="f-100045-term"/>
      <w:bookmarkStart w:id="152" w:name="f-100045"/>
      <w:bookmarkEnd w:id="148"/>
      <w:bookmarkEnd w:id="150"/>
      <w:bookmarkEnd w:id="149"/>
      <w:r>
        <w:t>Low level interface: Systems transfer information via terminals and voltage free contacts.</w:t>
      </w:r>
    </w:p>
    <w:p w14:paraId="563B380D" w14:textId="77777777" w:rsidR="001B426F" w:rsidRDefault="00AC262D">
      <w:pPr>
        <w:pStyle w:val="NormalIndent"/>
      </w:pPr>
      <w:bookmarkStart w:id="153" w:name="f-100045-definition"/>
      <w:bookmarkStart w:id="154" w:name="f-100066-term"/>
      <w:bookmarkStart w:id="155" w:name="f-100066"/>
      <w:bookmarkEnd w:id="151"/>
      <w:bookmarkEnd w:id="153"/>
      <w:bookmarkEnd w:id="152"/>
      <w:r>
        <w:t>Manufacturer’s recommendations: Recommendations, instructions, requirements, specifications (and similar expressions) provided in written or o</w:t>
      </w:r>
      <w:r>
        <w:t>ther form by the manufacturer and/or supplier relating to the suitability, use, installation, storage and/or handling of a product.</w:t>
      </w:r>
    </w:p>
    <w:p w14:paraId="38E220D1" w14:textId="77777777" w:rsidR="001B426F" w:rsidRDefault="00AC262D">
      <w:pPr>
        <w:pStyle w:val="NormalIndent"/>
      </w:pPr>
      <w:bookmarkStart w:id="156" w:name="f-100066-definition"/>
      <w:bookmarkStart w:id="157" w:name="f-100003-term"/>
      <w:bookmarkStart w:id="158" w:name="f-100003"/>
      <w:bookmarkEnd w:id="154"/>
      <w:bookmarkEnd w:id="156"/>
      <w:bookmarkEnd w:id="155"/>
      <w:r>
        <w:t>Metallic-coated: Steel coated with zinc or aluminium-zinc alloy as follows:</w:t>
      </w:r>
    </w:p>
    <w:p w14:paraId="5611C073" w14:textId="77777777" w:rsidR="001B426F" w:rsidRDefault="00AC262D">
      <w:pPr>
        <w:pStyle w:val="NormalIndent2"/>
      </w:pPr>
      <w:bookmarkStart w:id="159" w:name="f-100003-definition"/>
      <w:bookmarkEnd w:id="157"/>
      <w:r>
        <w:t>Metallic-coated steel sheet: To AS 1397. Metal t</w:t>
      </w:r>
      <w:r>
        <w:t>hicknesses specified are base metal thicknesses.</w:t>
      </w:r>
    </w:p>
    <w:p w14:paraId="0210E368" w14:textId="77777777" w:rsidR="001B426F" w:rsidRDefault="00AC262D">
      <w:pPr>
        <w:pStyle w:val="NormalIndent2"/>
      </w:pPr>
      <w:r>
        <w:t>Ferrous open sections zinc coated by an in-line process: To AS/NZS 4791.</w:t>
      </w:r>
    </w:p>
    <w:p w14:paraId="5CF0C846" w14:textId="77777777" w:rsidR="001B426F" w:rsidRDefault="00AC262D">
      <w:pPr>
        <w:pStyle w:val="NormalIndent2"/>
      </w:pPr>
      <w:r>
        <w:t>Ferrous hollow sections zinc coated by a continuous or specialised process: To AS/NZS 4792.</w:t>
      </w:r>
    </w:p>
    <w:p w14:paraId="1C4007D1" w14:textId="77777777" w:rsidR="001B426F" w:rsidRDefault="00AC262D">
      <w:pPr>
        <w:pStyle w:val="Instructionsindent"/>
      </w:pPr>
      <w:r>
        <w:t>AS 1397 covers a wide range of finishes, c</w:t>
      </w:r>
      <w:r>
        <w:t>oating grades and materials. It is used throughout the building industry for cold-formed sections such as studs, ceiling sections and roofing products. Specifications to AS 1397 should preferably include the base metal thickness and coating designations e.</w:t>
      </w:r>
      <w:r>
        <w:t>g. 1.6 mm galvanized grade G2 steel with Z275 coating.</w:t>
      </w:r>
    </w:p>
    <w:p w14:paraId="5F7893FF" w14:textId="77777777" w:rsidR="001B426F" w:rsidRDefault="00AC262D">
      <w:pPr>
        <w:pStyle w:val="Instructionsindent"/>
      </w:pPr>
      <w:r>
        <w:t>AS/NZS 4791 and AS/NZS 4792 exclude electrogalvanized (zinc plated) steel.</w:t>
      </w:r>
    </w:p>
    <w:p w14:paraId="2FD28AE2" w14:textId="77777777" w:rsidR="001B426F" w:rsidRDefault="00AC262D">
      <w:pPr>
        <w:pStyle w:val="NormalIndent"/>
      </w:pPr>
      <w:bookmarkStart w:id="160" w:name="f-99996-term"/>
      <w:bookmarkStart w:id="161" w:name="f-99996"/>
      <w:bookmarkEnd w:id="159"/>
      <w:bookmarkEnd w:id="158"/>
      <w:r>
        <w:t xml:space="preserve">Network Utility Operator: To NCC Schedule 3. A person who undertakes the piped distribution of drinking water or non-drinking </w:t>
      </w:r>
      <w:r>
        <w:t>water for supply; or is the operator of a sewerage system or a stormwater drainage system. </w:t>
      </w:r>
    </w:p>
    <w:p w14:paraId="3B26D37F" w14:textId="77777777" w:rsidR="001B426F" w:rsidRDefault="00AC262D">
      <w:pPr>
        <w:pStyle w:val="Instructionsindent"/>
      </w:pPr>
      <w:bookmarkStart w:id="162" w:name="f-99996-definition"/>
      <w:bookmarkEnd w:id="160"/>
      <w:r>
        <w:t>This is the definition in NCC Schedule 3. Network Utility Operator is included in Utility service provider.</w:t>
      </w:r>
    </w:p>
    <w:p w14:paraId="5B8C8F58" w14:textId="77777777" w:rsidR="001B426F" w:rsidRDefault="00AC262D">
      <w:pPr>
        <w:pStyle w:val="NormalIndent"/>
      </w:pPr>
      <w:bookmarkStart w:id="163" w:name="f-100271-term"/>
      <w:bookmarkStart w:id="164" w:name="f-100271"/>
      <w:bookmarkEnd w:id="162"/>
      <w:bookmarkEnd w:id="161"/>
      <w:r>
        <w:t>Obtain: Obtain, seek and similar expressions mean obtain</w:t>
      </w:r>
      <w:r>
        <w:t xml:space="preserve"> (seek) in writing from the contract administrator.</w:t>
      </w:r>
    </w:p>
    <w:p w14:paraId="3A640580" w14:textId="77777777" w:rsidR="001B426F" w:rsidRDefault="00AC262D">
      <w:pPr>
        <w:pStyle w:val="NormalIndent"/>
      </w:pPr>
      <w:bookmarkStart w:id="165" w:name="f-100271-definition"/>
      <w:bookmarkStart w:id="166" w:name="f-100113-term"/>
      <w:bookmarkStart w:id="167" w:name="f-100113"/>
      <w:bookmarkEnd w:id="163"/>
      <w:bookmarkEnd w:id="165"/>
      <w:bookmarkEnd w:id="164"/>
      <w:r>
        <w:t>Pipe: Includes pipe and tube.</w:t>
      </w:r>
    </w:p>
    <w:p w14:paraId="2A33D3DF" w14:textId="77777777" w:rsidR="001B426F" w:rsidRDefault="00AC262D">
      <w:pPr>
        <w:pStyle w:val="NormalIndent"/>
      </w:pPr>
      <w:bookmarkStart w:id="168" w:name="f-100113-definition"/>
      <w:bookmarkStart w:id="169" w:name="f-100232-term"/>
      <w:bookmarkStart w:id="170" w:name="f-100232"/>
      <w:bookmarkEnd w:id="166"/>
      <w:bookmarkEnd w:id="168"/>
      <w:bookmarkEnd w:id="167"/>
      <w:r>
        <w:t>Practical completion or defects free completion: The requirements for these stages of completion are defined in the relevant building contract for the project.</w:t>
      </w:r>
    </w:p>
    <w:p w14:paraId="2153D9B8" w14:textId="77777777" w:rsidR="001B426F" w:rsidRDefault="00AC262D">
      <w:pPr>
        <w:pStyle w:val="NormalIndent"/>
      </w:pPr>
      <w:bookmarkStart w:id="171" w:name="f-100232-definition"/>
      <w:bookmarkStart w:id="172" w:name="f-366666-term"/>
      <w:bookmarkStart w:id="173" w:name="f-366666"/>
      <w:bookmarkEnd w:id="169"/>
      <w:bookmarkEnd w:id="171"/>
      <w:bookmarkEnd w:id="170"/>
      <w:r>
        <w:t>Pre-commission</w:t>
      </w:r>
      <w:r>
        <w:t>ing: Verifying that the installation of a system is complete and ready for commissioning.</w:t>
      </w:r>
    </w:p>
    <w:p w14:paraId="28D43B2A" w14:textId="77777777" w:rsidR="001B426F" w:rsidRDefault="00AC262D">
      <w:pPr>
        <w:pStyle w:val="Instructionsindent"/>
      </w:pPr>
      <w:bookmarkStart w:id="174" w:name="f-366666-definition"/>
      <w:bookmarkEnd w:id="172"/>
      <w:r>
        <w:lastRenderedPageBreak/>
        <w:t xml:space="preserve">This is the definition in SA TS 5342. Pre-commissioning includes completion of any tests necessary to verify that the system is ready for commissioning. For example, </w:t>
      </w:r>
      <w:r>
        <w:t>pressure testing of piping is part of pre-commissioning while water balancing is part of commissioning.</w:t>
      </w:r>
    </w:p>
    <w:p w14:paraId="70EE937F" w14:textId="77777777" w:rsidR="001B426F" w:rsidRDefault="00AC262D">
      <w:pPr>
        <w:pStyle w:val="NormalIndent"/>
      </w:pPr>
      <w:bookmarkStart w:id="175" w:name="f-99970-term"/>
      <w:bookmarkStart w:id="176" w:name="f-99970"/>
      <w:bookmarkEnd w:id="174"/>
      <w:bookmarkEnd w:id="173"/>
      <w:r>
        <w:t>Principal: Principal has the same meaning as owner, client and proprietor and is the party to whom the contractor is legally bound to construct the work</w:t>
      </w:r>
      <w:r>
        <w:t>s.</w:t>
      </w:r>
    </w:p>
    <w:p w14:paraId="0B9D55CB" w14:textId="77777777" w:rsidR="001B426F" w:rsidRDefault="00AC262D">
      <w:pPr>
        <w:pStyle w:val="NormalIndent"/>
      </w:pPr>
      <w:bookmarkStart w:id="177" w:name="f-99970-definition"/>
      <w:bookmarkStart w:id="178" w:name="f-100170-term"/>
      <w:bookmarkStart w:id="179" w:name="f-100170"/>
      <w:bookmarkEnd w:id="175"/>
      <w:bookmarkEnd w:id="177"/>
      <w:bookmarkEnd w:id="176"/>
      <w:r>
        <w:t>Professional engineer: To NCC Schedule 3.</w:t>
      </w:r>
    </w:p>
    <w:p w14:paraId="2DF0FA87" w14:textId="77777777" w:rsidR="001B426F" w:rsidRDefault="00AC262D">
      <w:pPr>
        <w:pStyle w:val="Instructionsindent"/>
      </w:pPr>
      <w:bookmarkStart w:id="180" w:name="f-100170-definition"/>
      <w:bookmarkEnd w:id="178"/>
      <w:r>
        <w:t>In some states and territories, additional or alternative criteria may apply e.g. Registered Professional Engineer, Queensland (RPEQ).</w:t>
      </w:r>
    </w:p>
    <w:p w14:paraId="10C7E636" w14:textId="77777777" w:rsidR="001B426F" w:rsidRDefault="00AC262D">
      <w:pPr>
        <w:pStyle w:val="NormalIndent"/>
      </w:pPr>
      <w:bookmarkStart w:id="181" w:name="f-100135-term"/>
      <w:bookmarkStart w:id="182" w:name="f-100135"/>
      <w:bookmarkEnd w:id="180"/>
      <w:bookmarkEnd w:id="179"/>
      <w:r>
        <w:t>Proprietary: Identifiable by naming the manufacturer, supplier, installer, trade name, brand name, catalogue or reference</w:t>
      </w:r>
      <w:r>
        <w:t xml:space="preserve"> number.</w:t>
      </w:r>
    </w:p>
    <w:p w14:paraId="5FD75EF0" w14:textId="77777777" w:rsidR="001B426F" w:rsidRDefault="00AC262D">
      <w:pPr>
        <w:pStyle w:val="NormalIndent"/>
      </w:pPr>
      <w:bookmarkStart w:id="183" w:name="f-100135-definition"/>
      <w:bookmarkStart w:id="184" w:name="f-100077-term"/>
      <w:bookmarkStart w:id="185" w:name="f-100077"/>
      <w:bookmarkEnd w:id="181"/>
      <w:bookmarkEnd w:id="183"/>
      <w:bookmarkEnd w:id="182"/>
      <w:r>
        <w:t>Prototype: A full size mock-up of components, systems or elements to demonstrate or test construction methods, junctions and finishes, and to define the level of quality.</w:t>
      </w:r>
    </w:p>
    <w:p w14:paraId="6461F54D" w14:textId="77777777" w:rsidR="001B426F" w:rsidRDefault="00AC262D">
      <w:pPr>
        <w:pStyle w:val="NormalIndent"/>
      </w:pPr>
      <w:bookmarkStart w:id="186" w:name="f-100077-definition"/>
      <w:bookmarkStart w:id="187" w:name="f-100048-term"/>
      <w:bookmarkStart w:id="188" w:name="f-100048"/>
      <w:bookmarkEnd w:id="184"/>
      <w:bookmarkEnd w:id="186"/>
      <w:bookmarkEnd w:id="185"/>
      <w:r>
        <w:t>Provide: Provide and similar expressions mean supply and install and include</w:t>
      </w:r>
      <w:r>
        <w:t xml:space="preserve"> development of the design beyond that documented.</w:t>
      </w:r>
    </w:p>
    <w:p w14:paraId="1D0C7C31" w14:textId="77777777" w:rsidR="001B426F" w:rsidRDefault="00AC262D">
      <w:pPr>
        <w:pStyle w:val="NormalIndent"/>
      </w:pPr>
      <w:bookmarkStart w:id="189" w:name="f-100048-definition"/>
      <w:bookmarkStart w:id="190" w:name="f-100083-term"/>
      <w:bookmarkStart w:id="191" w:name="f-100083"/>
      <w:bookmarkEnd w:id="187"/>
      <w:bookmarkEnd w:id="189"/>
      <w:bookmarkEnd w:id="188"/>
      <w:r>
        <w:t>Record drawings: Record drawings has the same meaning as as-installed drawings, as-built drawings and work-as-executed drawings.</w:t>
      </w:r>
    </w:p>
    <w:p w14:paraId="030528E4" w14:textId="77777777" w:rsidR="001B426F" w:rsidRDefault="00AC262D">
      <w:pPr>
        <w:pStyle w:val="Instructionsindent"/>
      </w:pPr>
      <w:bookmarkStart w:id="192" w:name="f-100083-definition"/>
      <w:bookmarkEnd w:id="190"/>
      <w:r>
        <w:t xml:space="preserve">Record drawing is the preferred term for post-construction drawings as they </w:t>
      </w:r>
      <w:r>
        <w:t xml:space="preserve">are usually based on information supplied by the contractor and others on completion of the work rather than the designer's observation and documentation of the actual construction. As the designer usually has a limited construction role, certification of </w:t>
      </w:r>
      <w:r>
        <w:t>Record drawings, if required, should be by the contractor.</w:t>
      </w:r>
    </w:p>
    <w:p w14:paraId="77FE5212" w14:textId="77777777" w:rsidR="001B426F" w:rsidRDefault="00AC262D">
      <w:pPr>
        <w:pStyle w:val="NormalIndent"/>
      </w:pPr>
      <w:bookmarkStart w:id="193" w:name="f-100325-term"/>
      <w:bookmarkStart w:id="194" w:name="f-100325"/>
      <w:bookmarkEnd w:id="192"/>
      <w:bookmarkEnd w:id="191"/>
      <w:r>
        <w:t>Referenced documents: Standards and other documents whose requirements are included in this specification by reference.</w:t>
      </w:r>
    </w:p>
    <w:p w14:paraId="729F72ED" w14:textId="77777777" w:rsidR="001B426F" w:rsidRDefault="00AC262D">
      <w:pPr>
        <w:pStyle w:val="NormalIndent"/>
      </w:pPr>
      <w:bookmarkStart w:id="195" w:name="f-100325-definition"/>
      <w:bookmarkStart w:id="196" w:name="f-100175-term"/>
      <w:bookmarkStart w:id="197" w:name="f-100175"/>
      <w:bookmarkEnd w:id="193"/>
      <w:bookmarkEnd w:id="195"/>
      <w:bookmarkEnd w:id="194"/>
      <w:r>
        <w:t>Required: Required by the contract documents, the local or statutory authorities.</w:t>
      </w:r>
    </w:p>
    <w:p w14:paraId="6A08DEB6" w14:textId="77777777" w:rsidR="001B426F" w:rsidRDefault="00AC262D">
      <w:pPr>
        <w:pStyle w:val="NormalIndent"/>
      </w:pPr>
      <w:bookmarkStart w:id="198" w:name="f-100175-definition"/>
      <w:bookmarkStart w:id="199" w:name="f-99943-term"/>
      <w:bookmarkStart w:id="200" w:name="f-99943"/>
      <w:bookmarkEnd w:id="196"/>
      <w:bookmarkEnd w:id="198"/>
      <w:bookmarkEnd w:id="197"/>
      <w:r>
        <w:t>If required: A conditional specification term for work</w:t>
      </w:r>
      <w:r>
        <w:t xml:space="preserve"> which may be shown in the documents or is a legislative requirement.</w:t>
      </w:r>
    </w:p>
    <w:p w14:paraId="7154EC9E" w14:textId="77777777" w:rsidR="001B426F" w:rsidRDefault="00AC262D">
      <w:pPr>
        <w:pStyle w:val="NormalIndent"/>
      </w:pPr>
      <w:bookmarkStart w:id="201" w:name="f-99943-definition"/>
      <w:bookmarkStart w:id="202" w:name="f-99985-term"/>
      <w:bookmarkStart w:id="203" w:name="f-99985"/>
      <w:bookmarkEnd w:id="199"/>
      <w:bookmarkEnd w:id="201"/>
      <w:bookmarkEnd w:id="200"/>
      <w:r>
        <w:t>Sample: A physical example that illustrates workmanship, materials or equipment, and establishes standards by which the work will be judged. It includes samples and sample panels. </w:t>
      </w:r>
    </w:p>
    <w:p w14:paraId="620656F1" w14:textId="77777777" w:rsidR="001B426F" w:rsidRDefault="00AC262D">
      <w:pPr>
        <w:pStyle w:val="NormalIndent"/>
      </w:pPr>
      <w:bookmarkStart w:id="204" w:name="f-99985-definition"/>
      <w:bookmarkStart w:id="205" w:name="f-100086-term"/>
      <w:bookmarkStart w:id="206" w:name="f-100086"/>
      <w:bookmarkEnd w:id="202"/>
      <w:bookmarkEnd w:id="204"/>
      <w:bookmarkEnd w:id="203"/>
      <w:r>
        <w:t>Statu</w:t>
      </w:r>
      <w:r>
        <w:t>tory authority: A public sector entity created by legislation, that is, a specific law of the Commonwealth, State or Territory.</w:t>
      </w:r>
    </w:p>
    <w:p w14:paraId="28424AF9" w14:textId="77777777" w:rsidR="001B426F" w:rsidRDefault="00AC262D">
      <w:pPr>
        <w:pStyle w:val="NormalIndent"/>
      </w:pPr>
      <w:bookmarkStart w:id="207" w:name="f-100086-definition"/>
      <w:bookmarkStart w:id="208" w:name="f-365605-term"/>
      <w:bookmarkStart w:id="209" w:name="f-365605"/>
      <w:bookmarkEnd w:id="205"/>
      <w:bookmarkEnd w:id="207"/>
      <w:bookmarkEnd w:id="206"/>
      <w:r>
        <w:t>Static completion: The state of a system when installation works are complete but have not been commissioned.</w:t>
      </w:r>
    </w:p>
    <w:p w14:paraId="1242E9C2" w14:textId="77777777" w:rsidR="001B426F" w:rsidRDefault="00AC262D">
      <w:pPr>
        <w:pStyle w:val="Instructionsindent"/>
      </w:pPr>
      <w:bookmarkStart w:id="210" w:name="f-365605-definition"/>
      <w:bookmarkEnd w:id="208"/>
      <w:r>
        <w:t>This is based on t</w:t>
      </w:r>
      <w:r>
        <w:t xml:space="preserve">he definition in SA TS 5342. See </w:t>
      </w:r>
      <w:r>
        <w:rPr>
          <w:b/>
        </w:rPr>
        <w:t>Static completion</w:t>
      </w:r>
      <w:r>
        <w:t xml:space="preserve"> for conditions.</w:t>
      </w:r>
    </w:p>
    <w:p w14:paraId="2C0E6CE7" w14:textId="77777777" w:rsidR="001B426F" w:rsidRDefault="00AC262D">
      <w:pPr>
        <w:pStyle w:val="OptionalHeading4"/>
      </w:pPr>
      <w:bookmarkStart w:id="211" w:name="f-100024-term"/>
      <w:bookmarkStart w:id="212" w:name="f-100024"/>
      <w:bookmarkEnd w:id="210"/>
      <w:bookmarkEnd w:id="209"/>
      <w:r>
        <w:t>subcontractor</w:t>
      </w:r>
    </w:p>
    <w:p w14:paraId="4074A0F3" w14:textId="77777777" w:rsidR="001B426F" w:rsidRDefault="00AC262D">
      <w:pPr>
        <w:pStyle w:val="OptionalNormalIndent"/>
      </w:pPr>
      <w:bookmarkStart w:id="213" w:name="f-100024-definition"/>
      <w:bookmarkEnd w:id="211"/>
      <w:r>
        <w:t>A person or organisation, other than the principal, having a contract with the contractor for the provision of part of the works.</w:t>
      </w:r>
    </w:p>
    <w:p w14:paraId="554F6B9C" w14:textId="77777777" w:rsidR="001B426F" w:rsidRDefault="00AC262D">
      <w:pPr>
        <w:pStyle w:val="Instructionsindent"/>
      </w:pPr>
      <w:r>
        <w:t>If there is no formal definition in the contr</w:t>
      </w:r>
      <w:r>
        <w:t xml:space="preserve">act, consider including this </w:t>
      </w:r>
      <w:r>
        <w:rPr>
          <w:i/>
        </w:rPr>
        <w:t>Optional</w:t>
      </w:r>
      <w:r>
        <w:t xml:space="preserve"> style text by changing to </w:t>
      </w:r>
      <w:r>
        <w:rPr>
          <w:i/>
        </w:rPr>
        <w:t>Normal</w:t>
      </w:r>
      <w:r>
        <w:t xml:space="preserve"> style text.</w:t>
      </w:r>
    </w:p>
    <w:p w14:paraId="62E017A3" w14:textId="77777777" w:rsidR="001B426F" w:rsidRDefault="00AC262D">
      <w:pPr>
        <w:pStyle w:val="NormalIndent"/>
      </w:pPr>
      <w:bookmarkStart w:id="214" w:name="f-100065-term"/>
      <w:bookmarkStart w:id="215" w:name="f-100065"/>
      <w:bookmarkEnd w:id="213"/>
      <w:bookmarkEnd w:id="212"/>
      <w:r>
        <w:t>Supply: Supply, furnish and similar expressions mean supply only.</w:t>
      </w:r>
    </w:p>
    <w:p w14:paraId="49F7AB7F" w14:textId="77777777" w:rsidR="001B426F" w:rsidRDefault="00AC262D">
      <w:pPr>
        <w:pStyle w:val="NormalIndent"/>
      </w:pPr>
      <w:bookmarkStart w:id="216" w:name="f-100065-definition"/>
      <w:bookmarkStart w:id="217" w:name="f-366670-term"/>
      <w:bookmarkStart w:id="218" w:name="f-366670"/>
      <w:bookmarkEnd w:id="214"/>
      <w:bookmarkEnd w:id="216"/>
      <w:bookmarkEnd w:id="215"/>
      <w:r>
        <w:t>Tests - integrated system: Tests conducted on the project as a complete, integrated system to verify succes</w:t>
      </w:r>
      <w:r>
        <w:t>sful integration, interaction, and operation of all interrelated systems to the project requirements.</w:t>
      </w:r>
    </w:p>
    <w:p w14:paraId="3D7AF477" w14:textId="77777777" w:rsidR="001B426F" w:rsidRDefault="00AC262D">
      <w:pPr>
        <w:pStyle w:val="Instructionsindent"/>
      </w:pPr>
      <w:bookmarkStart w:id="219" w:name="f-366670-definition"/>
      <w:bookmarkEnd w:id="217"/>
      <w:r>
        <w:t>This is the definition in SA TS 5342.</w:t>
      </w:r>
    </w:p>
    <w:p w14:paraId="31013E17" w14:textId="77777777" w:rsidR="001B426F" w:rsidRDefault="00AC262D">
      <w:pPr>
        <w:pStyle w:val="NormalIndent"/>
      </w:pPr>
      <w:bookmarkStart w:id="220" w:name="f-366672-term"/>
      <w:bookmarkStart w:id="221" w:name="f-366672"/>
      <w:bookmarkEnd w:id="219"/>
      <w:bookmarkEnd w:id="218"/>
      <w:r>
        <w:t>Tests - production: Tests carried out on an item, before delivery to the site.</w:t>
      </w:r>
    </w:p>
    <w:p w14:paraId="17B7CF6D" w14:textId="77777777" w:rsidR="001B426F" w:rsidRDefault="00AC262D">
      <w:pPr>
        <w:pStyle w:val="NormalIndent"/>
      </w:pPr>
      <w:bookmarkStart w:id="222" w:name="f-366672-definition"/>
      <w:bookmarkStart w:id="223" w:name="f-366671-term"/>
      <w:bookmarkStart w:id="224" w:name="f-366671"/>
      <w:bookmarkEnd w:id="220"/>
      <w:bookmarkEnd w:id="222"/>
      <w:bookmarkEnd w:id="221"/>
      <w:r>
        <w:t>Tests - site: Tests carried out on si</w:t>
      </w:r>
      <w:r>
        <w:t>te.</w:t>
      </w:r>
    </w:p>
    <w:p w14:paraId="019D3EA0" w14:textId="77777777" w:rsidR="001B426F" w:rsidRDefault="00AC262D">
      <w:pPr>
        <w:pStyle w:val="NormalIndent"/>
      </w:pPr>
      <w:bookmarkStart w:id="225" w:name="f-366671-definition"/>
      <w:bookmarkStart w:id="226" w:name="f-366673-term"/>
      <w:bookmarkStart w:id="227" w:name="f-366673"/>
      <w:bookmarkEnd w:id="223"/>
      <w:bookmarkEnd w:id="225"/>
      <w:bookmarkEnd w:id="224"/>
      <w:r>
        <w:t>Tests - type: Tests carried out on an item identical with a production item, including with respect to materials, material suppliers, manufacturing processes, dimensions and marking.</w:t>
      </w:r>
    </w:p>
    <w:p w14:paraId="0878322E" w14:textId="77777777" w:rsidR="001B426F" w:rsidRDefault="00AC262D">
      <w:pPr>
        <w:pStyle w:val="NormalIndent"/>
      </w:pPr>
      <w:bookmarkStart w:id="228" w:name="f-366673-definition"/>
      <w:bookmarkStart w:id="229" w:name="f-100126-term"/>
      <w:bookmarkStart w:id="230" w:name="f-100126"/>
      <w:bookmarkEnd w:id="226"/>
      <w:bookmarkEnd w:id="228"/>
      <w:bookmarkEnd w:id="227"/>
      <w:r>
        <w:t>Tolerance: The permitted difference between the upper limit and the l</w:t>
      </w:r>
      <w:r>
        <w:t>ower limit of dimension, value or quantity.</w:t>
      </w:r>
    </w:p>
    <w:p w14:paraId="0629CF14" w14:textId="77777777" w:rsidR="001B426F" w:rsidRDefault="00AC262D">
      <w:pPr>
        <w:pStyle w:val="Instructionsindent"/>
      </w:pPr>
      <w:bookmarkStart w:id="231" w:name="f-100126-definition"/>
      <w:bookmarkEnd w:id="229"/>
      <w:r>
        <w:t>Tolerance is an absolute value without a positive or a negative sign. It is commonly expressed by ± permitted deviation so that the value of the tolerance is implicit.</w:t>
      </w:r>
    </w:p>
    <w:p w14:paraId="0CF9F25F" w14:textId="77777777" w:rsidR="001B426F" w:rsidRDefault="00AC262D">
      <w:pPr>
        <w:pStyle w:val="NormalIndent"/>
      </w:pPr>
      <w:bookmarkStart w:id="232" w:name="f-204671-term"/>
      <w:bookmarkStart w:id="233" w:name="f-204671"/>
      <w:bookmarkEnd w:id="231"/>
      <w:bookmarkEnd w:id="230"/>
      <w:r>
        <w:t>Utility service provider: Includes Electrici</w:t>
      </w:r>
      <w:r>
        <w:t>ty distributor, Network Utility Operator, Gas Network Operator and organisations providing other reticulated utilities including data and telecommunications services.</w:t>
      </w:r>
    </w:p>
    <w:p w14:paraId="6BD3D5E7" w14:textId="77777777" w:rsidR="001B426F" w:rsidRDefault="00AC262D">
      <w:pPr>
        <w:pStyle w:val="NormalIndent"/>
      </w:pPr>
      <w:bookmarkStart w:id="234" w:name="f-204671-definition"/>
      <w:bookmarkStart w:id="235" w:name="f-100124-term"/>
      <w:bookmarkStart w:id="236" w:name="f-100124"/>
      <w:bookmarkEnd w:id="232"/>
      <w:bookmarkEnd w:id="234"/>
      <w:bookmarkEnd w:id="233"/>
      <w:r>
        <w:lastRenderedPageBreak/>
        <w:t xml:space="preserve">Verification: Provision of evidence or proof that a performance requirement has been met </w:t>
      </w:r>
      <w:r>
        <w:t>or a default exists.</w:t>
      </w:r>
    </w:p>
    <w:p w14:paraId="38C1E7A2" w14:textId="77777777" w:rsidR="001B426F" w:rsidRDefault="00AC262D">
      <w:pPr>
        <w:pStyle w:val="Heading2"/>
      </w:pPr>
      <w:bookmarkStart w:id="237" w:name="f-100124-definition"/>
      <w:bookmarkStart w:id="238" w:name="h-366388-1"/>
      <w:bookmarkStart w:id="239" w:name="f-366388-1"/>
      <w:bookmarkStart w:id="240" w:name="f-366388"/>
      <w:bookmarkEnd w:id="235"/>
      <w:bookmarkEnd w:id="237"/>
      <w:bookmarkEnd w:id="236"/>
      <w:bookmarkEnd w:id="74"/>
      <w:bookmarkEnd w:id="75"/>
      <w:r>
        <w:t>Submissions and inspections</w:t>
      </w:r>
      <w:bookmarkEnd w:id="238"/>
    </w:p>
    <w:p w14:paraId="01DFF285" w14:textId="77777777" w:rsidR="001B426F" w:rsidRDefault="00AC262D">
      <w:pPr>
        <w:pStyle w:val="Heading3"/>
      </w:pPr>
      <w:bookmarkStart w:id="241" w:name="h-63268-content1"/>
      <w:bookmarkStart w:id="242" w:name="f-63268-content1"/>
      <w:bookmarkStart w:id="243" w:name="f-63268"/>
      <w:bookmarkEnd w:id="239"/>
      <w:bookmarkEnd w:id="240"/>
      <w:r>
        <w:t>Submissions</w:t>
      </w:r>
      <w:bookmarkEnd w:id="241"/>
    </w:p>
    <w:p w14:paraId="0767826E" w14:textId="77777777" w:rsidR="001B426F" w:rsidRDefault="00AC262D">
      <w:pPr>
        <w:pStyle w:val="Instructions"/>
      </w:pPr>
      <w:r>
        <w:t>Refer to NATSPEC TECHnote GEN 014 on specifying the various contractor's submissions and tests that may be required during the construction process. Refer to NATSPEC TECHnote GEN 009 for informat</w:t>
      </w:r>
      <w:r>
        <w:t xml:space="preserve">ion on </w:t>
      </w:r>
      <w:r>
        <w:rPr>
          <w:b/>
        </w:rPr>
        <w:t>HOLD POINTS</w:t>
      </w:r>
      <w:r>
        <w:t xml:space="preserve"> and </w:t>
      </w:r>
      <w:r>
        <w:rPr>
          <w:b/>
        </w:rPr>
        <w:t>WITNESS POINTS</w:t>
      </w:r>
      <w:r>
        <w:t>.</w:t>
      </w:r>
    </w:p>
    <w:p w14:paraId="29036C96" w14:textId="77777777" w:rsidR="001B426F" w:rsidRDefault="00AC262D">
      <w:pPr>
        <w:pStyle w:val="Heading4"/>
      </w:pPr>
      <w:bookmarkStart w:id="244" w:name="h-366674-1"/>
      <w:bookmarkStart w:id="245" w:name="f-366674-1"/>
      <w:bookmarkStart w:id="246" w:name="f-366674"/>
      <w:bookmarkEnd w:id="242"/>
      <w:bookmarkEnd w:id="243"/>
      <w:r>
        <w:t>General</w:t>
      </w:r>
      <w:bookmarkEnd w:id="244"/>
    </w:p>
    <w:p w14:paraId="036990ED" w14:textId="77777777" w:rsidR="001B426F" w:rsidRDefault="00AC262D">
      <w:r>
        <w:t>Contractor review: Before submitting, review each submission item, and check for coordination with other work of the contract and conformance to contract documents.</w:t>
      </w:r>
    </w:p>
    <w:p w14:paraId="03E9818C" w14:textId="77777777" w:rsidR="001B426F" w:rsidRDefault="00AC262D">
      <w:pPr>
        <w:pStyle w:val="Prompt"/>
      </w:pPr>
      <w:r>
        <w:t xml:space="preserve">Submit to: </w:t>
      </w:r>
      <w:r>
        <w:fldChar w:fldCharType="begin"/>
      </w:r>
      <w:r>
        <w:instrText xml:space="preserve"> MACROBUTTON  ac_OnHelp [complete</w:instrText>
      </w:r>
      <w:r>
        <w:instrText>/delete]</w:instrText>
      </w:r>
      <w:r>
        <w:fldChar w:fldCharType="separate"/>
      </w:r>
      <w:r>
        <w:t> </w:t>
      </w:r>
      <w:r>
        <w:fldChar w:fldCharType="end"/>
      </w:r>
    </w:p>
    <w:p w14:paraId="301B7E7C" w14:textId="77777777" w:rsidR="001B426F" w:rsidRDefault="00AC262D">
      <w:pPr>
        <w:pStyle w:val="Instructions"/>
      </w:pPr>
      <w:r>
        <w:t>Nominate the designated entity, e.g. the contract administrator, or describe the management system for approvals. Make sure that a procedure for processing the contractor's documents is in place.</w:t>
      </w:r>
    </w:p>
    <w:p w14:paraId="29D03A18" w14:textId="77777777" w:rsidR="001B426F" w:rsidRDefault="00AC262D">
      <w:pPr>
        <w:pStyle w:val="Heading4"/>
      </w:pPr>
      <w:bookmarkStart w:id="247" w:name="h-93074-3"/>
      <w:bookmarkStart w:id="248" w:name="f-93074-3"/>
      <w:bookmarkStart w:id="249" w:name="f-93074"/>
      <w:bookmarkEnd w:id="245"/>
      <w:bookmarkEnd w:id="246"/>
      <w:r>
        <w:t>Submission times</w:t>
      </w:r>
      <w:bookmarkEnd w:id="247"/>
    </w:p>
    <w:p w14:paraId="34518126" w14:textId="77777777" w:rsidR="001B426F" w:rsidRDefault="00AC262D">
      <w:r>
        <w:t>Default timing: Submit information or other material for information, comment or approval at least 5 working days before ordering products or starting installation of the respective portion of the works.</w:t>
      </w:r>
    </w:p>
    <w:p w14:paraId="35D46982" w14:textId="77777777" w:rsidR="001B426F" w:rsidRDefault="00AC262D">
      <w:pPr>
        <w:pStyle w:val="Instructions"/>
      </w:pPr>
      <w:r>
        <w:t>Alter, if necessary, to suit the project program and</w:t>
      </w:r>
      <w:r>
        <w:t xml:space="preserve"> coordinate with any requirements of the principal. Submission timing in the technical worksections will override this default timing.</w:t>
      </w:r>
    </w:p>
    <w:p w14:paraId="30E06221" w14:textId="77777777" w:rsidR="001B426F" w:rsidRDefault="00AC262D">
      <w:pPr>
        <w:pStyle w:val="OptionalNormal"/>
      </w:pPr>
      <w:bookmarkStart w:id="250" w:name="f-93074-4"/>
      <w:bookmarkEnd w:id="248"/>
      <w:r>
        <w:t>Submission program: Submit a program of proposed submission dates for the following critical items and major components:</w:t>
      </w:r>
    </w:p>
    <w:p w14:paraId="2B214922" w14:textId="77777777" w:rsidR="001B426F" w:rsidRDefault="00AC262D">
      <w:pPr>
        <w:pStyle w:val="OptionalNormalIndent"/>
      </w:pPr>
      <w:r>
        <w:fldChar w:fldCharType="begin"/>
      </w:r>
      <w:r>
        <w:instrText xml:space="preserve"> MACROBUTTON  ac_OnHelp [complete/delete]</w:instrText>
      </w:r>
      <w:r>
        <w:fldChar w:fldCharType="separate"/>
      </w:r>
      <w:r>
        <w:t> </w:t>
      </w:r>
      <w:r>
        <w:fldChar w:fldCharType="end"/>
      </w:r>
    </w:p>
    <w:p w14:paraId="36FF5938" w14:textId="77777777" w:rsidR="001B426F" w:rsidRDefault="00AC262D">
      <w:pPr>
        <w:pStyle w:val="Instructions"/>
      </w:pPr>
      <w:r>
        <w:t xml:space="preserve">For critical items of equipment or major components consider changing this </w:t>
      </w:r>
      <w:r>
        <w:rPr>
          <w:i/>
        </w:rPr>
        <w:t>Optional</w:t>
      </w:r>
      <w:r>
        <w:t xml:space="preserve"> style text to </w:t>
      </w:r>
      <w:r>
        <w:rPr>
          <w:i/>
        </w:rPr>
        <w:t>Normal</w:t>
      </w:r>
      <w:r>
        <w:t xml:space="preserve"> style text.</w:t>
      </w:r>
    </w:p>
    <w:p w14:paraId="7D0E9833" w14:textId="77777777" w:rsidR="001B426F" w:rsidRDefault="00AC262D">
      <w:pPr>
        <w:pStyle w:val="Prompt"/>
      </w:pPr>
      <w:bookmarkStart w:id="251" w:name="f-93074-content1"/>
      <w:bookmarkEnd w:id="250"/>
      <w:r>
        <w:t>Submission response times: Allow in the construction program for at least the following times</w:t>
      </w:r>
      <w:r>
        <w:t>:</w:t>
      </w:r>
    </w:p>
    <w:p w14:paraId="33F1DB15" w14:textId="77777777" w:rsidR="001B426F" w:rsidRDefault="00AC262D">
      <w:pPr>
        <w:pStyle w:val="Promptindent"/>
      </w:pPr>
      <w:r>
        <w:t xml:space="preserve">Shop drawings: </w:t>
      </w:r>
      <w:r>
        <w:fldChar w:fldCharType="begin"/>
      </w:r>
      <w:r>
        <w:instrText xml:space="preserve"> MACROBUTTON  ac_OnHelp [complete/delete]</w:instrText>
      </w:r>
      <w:r>
        <w:fldChar w:fldCharType="separate"/>
      </w:r>
      <w:r>
        <w:t> </w:t>
      </w:r>
      <w:r>
        <w:fldChar w:fldCharType="end"/>
      </w:r>
    </w:p>
    <w:p w14:paraId="606E8686" w14:textId="77777777" w:rsidR="001B426F" w:rsidRDefault="00AC262D">
      <w:pPr>
        <w:pStyle w:val="Promptindent"/>
      </w:pPr>
      <w:r>
        <w:t xml:space="preserve">Samples and prototypes: </w:t>
      </w:r>
      <w:r>
        <w:fldChar w:fldCharType="begin"/>
      </w:r>
      <w:r>
        <w:instrText xml:space="preserve"> MACROBUTTON  ac_OnHelp [complete/delete]</w:instrText>
      </w:r>
      <w:r>
        <w:fldChar w:fldCharType="separate"/>
      </w:r>
      <w:r>
        <w:t> </w:t>
      </w:r>
      <w:r>
        <w:fldChar w:fldCharType="end"/>
      </w:r>
    </w:p>
    <w:p w14:paraId="0B2BB0FA" w14:textId="77777777" w:rsidR="001B426F" w:rsidRDefault="00AC262D">
      <w:pPr>
        <w:pStyle w:val="Promptindent"/>
      </w:pPr>
      <w:r>
        <w:t xml:space="preserve">Manufacturers’ or suppliers’ recommendations: </w:t>
      </w:r>
      <w:r>
        <w:fldChar w:fldCharType="begin"/>
      </w:r>
      <w:r>
        <w:instrText xml:space="preserve"> MACROBUTTON  ac_OnHelp [complete/delete]</w:instrText>
      </w:r>
      <w:r>
        <w:fldChar w:fldCharType="separate"/>
      </w:r>
      <w:r>
        <w:t> </w:t>
      </w:r>
      <w:r>
        <w:fldChar w:fldCharType="end"/>
      </w:r>
    </w:p>
    <w:p w14:paraId="263128AF" w14:textId="77777777" w:rsidR="001B426F" w:rsidRDefault="00AC262D">
      <w:pPr>
        <w:pStyle w:val="Promptindent"/>
      </w:pPr>
      <w:r>
        <w:t xml:space="preserve">Product data: </w:t>
      </w:r>
      <w:r>
        <w:fldChar w:fldCharType="begin"/>
      </w:r>
      <w:r>
        <w:instrText xml:space="preserve"> MACROBUTTON  ac_OnHelp [complete/delete]</w:instrText>
      </w:r>
      <w:r>
        <w:fldChar w:fldCharType="separate"/>
      </w:r>
      <w:r>
        <w:t> </w:t>
      </w:r>
      <w:r>
        <w:fldChar w:fldCharType="end"/>
      </w:r>
    </w:p>
    <w:p w14:paraId="46F28E73" w14:textId="77777777" w:rsidR="001B426F" w:rsidRDefault="00AC262D">
      <w:pPr>
        <w:pStyle w:val="Promptindent"/>
      </w:pPr>
      <w:r>
        <w:t xml:space="preserve">Product/design substitution or modification: </w:t>
      </w:r>
      <w:r>
        <w:fldChar w:fldCharType="begin"/>
      </w:r>
      <w:r>
        <w:instrText xml:space="preserve"> MACROBUTTON  ac_OnHelp [complete/delete]</w:instrText>
      </w:r>
      <w:r>
        <w:fldChar w:fldCharType="separate"/>
      </w:r>
      <w:r>
        <w:t> </w:t>
      </w:r>
      <w:r>
        <w:fldChar w:fldCharType="end"/>
      </w:r>
    </w:p>
    <w:p w14:paraId="624FB98D" w14:textId="77777777" w:rsidR="001B426F" w:rsidRDefault="00AC262D">
      <w:bookmarkStart w:id="252" w:name="f-93074-5"/>
      <w:bookmarkEnd w:id="251"/>
      <w:r>
        <w:t>Proposed products schedules: If major products are not spec</w:t>
      </w:r>
      <w:r>
        <w:t>ified as proprietary items, submit a schedule of those proposed for use within 3 weeks of site possession.</w:t>
      </w:r>
    </w:p>
    <w:p w14:paraId="278E4604" w14:textId="77777777" w:rsidR="001B426F" w:rsidRDefault="00AC262D">
      <w:pPr>
        <w:pStyle w:val="Instructions"/>
      </w:pPr>
      <w:r>
        <w:t>Notice for requests for variations and related contractual matters can be nominated here if not in conflict with the contract.</w:t>
      </w:r>
    </w:p>
    <w:p w14:paraId="1820E198" w14:textId="77777777" w:rsidR="001B426F" w:rsidRDefault="00AC262D">
      <w:pPr>
        <w:pStyle w:val="Heading4"/>
      </w:pPr>
      <w:bookmarkStart w:id="253" w:name="h-84170-content1"/>
      <w:bookmarkStart w:id="254" w:name="f-84170-content1"/>
      <w:bookmarkStart w:id="255" w:name="f-84170"/>
      <w:bookmarkEnd w:id="252"/>
      <w:bookmarkEnd w:id="249"/>
      <w:r>
        <w:t>Identification</w:t>
      </w:r>
      <w:bookmarkEnd w:id="253"/>
    </w:p>
    <w:p w14:paraId="407B4B67" w14:textId="77777777" w:rsidR="001B426F" w:rsidRDefault="00AC262D">
      <w:r>
        <w:t>Require</w:t>
      </w:r>
      <w:r>
        <w:t>ment: Identify the project, contractor, subcontractor or supplier, manufacturer, applicable product, model number and options, as appropriate and include relevant contract document references.</w:t>
      </w:r>
    </w:p>
    <w:p w14:paraId="55087752" w14:textId="77777777" w:rsidR="001B426F" w:rsidRDefault="00AC262D">
      <w:r>
        <w:t>Non-conformance: Identify proposals that do not conform with pr</w:t>
      </w:r>
      <w:r>
        <w:t>oject requirements, and characteristics which may be detrimental to successful performance of the completed work.</w:t>
      </w:r>
    </w:p>
    <w:p w14:paraId="40D67AE0" w14:textId="77777777" w:rsidR="001B426F" w:rsidRDefault="00AC262D">
      <w:pPr>
        <w:pStyle w:val="Heading4"/>
      </w:pPr>
      <w:bookmarkStart w:id="256" w:name="h-74237-content1"/>
      <w:bookmarkStart w:id="257" w:name="f-74237-content1"/>
      <w:bookmarkStart w:id="258" w:name="f-74237"/>
      <w:bookmarkEnd w:id="254"/>
      <w:bookmarkEnd w:id="255"/>
      <w:r>
        <w:t>Errors</w:t>
      </w:r>
      <w:bookmarkEnd w:id="256"/>
    </w:p>
    <w:p w14:paraId="7F34C767" w14:textId="77777777" w:rsidR="001B426F" w:rsidRDefault="00AC262D">
      <w:r>
        <w:t>Requirement: If a submission contains errors, make a new or amended submission as appropriate, indicating changes made since the previo</w:t>
      </w:r>
      <w:r>
        <w:t>us submission.</w:t>
      </w:r>
    </w:p>
    <w:p w14:paraId="26D2A711" w14:textId="77777777" w:rsidR="001B426F" w:rsidRDefault="00AC262D">
      <w:pPr>
        <w:pStyle w:val="Heading4"/>
      </w:pPr>
      <w:bookmarkStart w:id="259" w:name="h-93784-content1"/>
      <w:bookmarkStart w:id="260" w:name="f-93784-content1"/>
      <w:bookmarkStart w:id="261" w:name="f-93784"/>
      <w:bookmarkEnd w:id="257"/>
      <w:bookmarkEnd w:id="258"/>
      <w:r>
        <w:t>Electronic submissions</w:t>
      </w:r>
      <w:bookmarkEnd w:id="259"/>
    </w:p>
    <w:p w14:paraId="7A5FF956" w14:textId="77777777" w:rsidR="001B426F" w:rsidRDefault="00AC262D">
      <w:pPr>
        <w:pStyle w:val="Prompt"/>
      </w:pPr>
      <w:r>
        <w:t xml:space="preserve">Electronic copies file format: </w:t>
      </w:r>
      <w:r>
        <w:fldChar w:fldCharType="begin"/>
      </w:r>
      <w:r>
        <w:instrText xml:space="preserve"> MACROBUTTON  ac_OnHelp [complete/delete]</w:instrText>
      </w:r>
      <w:r>
        <w:fldChar w:fldCharType="separate"/>
      </w:r>
      <w:r>
        <w:t> </w:t>
      </w:r>
      <w:r>
        <w:fldChar w:fldCharType="end"/>
      </w:r>
    </w:p>
    <w:p w14:paraId="4EED40FE" w14:textId="77777777" w:rsidR="001B426F" w:rsidRDefault="00AC262D">
      <w:pPr>
        <w:pStyle w:val="Instructions"/>
      </w:pPr>
      <w:r>
        <w:t>Select file format as required by the principal as appropriate for your project, e.g. .pdf, .dxf, .dwg, .dwf, .dgn, .rvt, gdl, .ifc. More tha</w:t>
      </w:r>
      <w:r>
        <w:t>n one format may be required, for example, dwg for shop drawings to be used in coordination, pdf for record drawings and dxf for archival storage. You may also wish to specify the file format for other graphics, e.g. jpg, tif.</w:t>
      </w:r>
    </w:p>
    <w:p w14:paraId="7EE327B6" w14:textId="77777777" w:rsidR="001B426F" w:rsidRDefault="00AC262D">
      <w:pPr>
        <w:pStyle w:val="Prompt"/>
      </w:pPr>
      <w:r>
        <w:t xml:space="preserve">CAD file format: </w:t>
      </w:r>
      <w:r>
        <w:fldChar w:fldCharType="begin"/>
      </w:r>
      <w:r>
        <w:instrText xml:space="preserve"> MACROBUTTON</w:instrText>
      </w:r>
      <w:r>
        <w:instrText xml:space="preserve">  ac_OnHelp [complete/delete]</w:instrText>
      </w:r>
      <w:r>
        <w:fldChar w:fldCharType="separate"/>
      </w:r>
      <w:r>
        <w:t> </w:t>
      </w:r>
      <w:r>
        <w:fldChar w:fldCharType="end"/>
      </w:r>
    </w:p>
    <w:p w14:paraId="6B777058" w14:textId="77777777" w:rsidR="001B426F" w:rsidRDefault="00AC262D">
      <w:pPr>
        <w:pStyle w:val="Instructions"/>
      </w:pPr>
      <w:r>
        <w:t>Check if the principal requires a particular CAD format. e.g. CAD files in AutoCAD .dwg format using an agreed layering and drawing convention.</w:t>
      </w:r>
    </w:p>
    <w:p w14:paraId="601DCA4A" w14:textId="77777777" w:rsidR="001B426F" w:rsidRDefault="00AC262D">
      <w:pPr>
        <w:pStyle w:val="Prompt"/>
      </w:pPr>
      <w:r>
        <w:t xml:space="preserve">Quantity: </w:t>
      </w:r>
      <w:r>
        <w:fldChar w:fldCharType="begin"/>
      </w:r>
      <w:r>
        <w:instrText xml:space="preserve"> MACROBUTTON  ac_OnHelp [complete/delete]</w:instrText>
      </w:r>
      <w:r>
        <w:fldChar w:fldCharType="separate"/>
      </w:r>
      <w:r>
        <w:t> </w:t>
      </w:r>
      <w:r>
        <w:fldChar w:fldCharType="end"/>
      </w:r>
    </w:p>
    <w:p w14:paraId="71E66F7E" w14:textId="77777777" w:rsidR="001B426F" w:rsidRDefault="00AC262D">
      <w:pPr>
        <w:pStyle w:val="Instructions"/>
      </w:pPr>
      <w:r>
        <w:lastRenderedPageBreak/>
        <w:t>Include if physical co</w:t>
      </w:r>
      <w:r>
        <w:t>pies of files are required, e.g. 2 sets of CDs.</w:t>
      </w:r>
    </w:p>
    <w:p w14:paraId="30502338" w14:textId="77777777" w:rsidR="001B426F" w:rsidRDefault="00AC262D">
      <w:pPr>
        <w:pStyle w:val="Prompt"/>
      </w:pPr>
      <w:r>
        <w:t xml:space="preserve">Transmission medium: </w:t>
      </w:r>
      <w:r>
        <w:fldChar w:fldCharType="begin"/>
      </w:r>
      <w:r>
        <w:instrText xml:space="preserve"> MACROBUTTON  ac_OnHelp [complete/delete]</w:instrText>
      </w:r>
      <w:r>
        <w:fldChar w:fldCharType="separate"/>
      </w:r>
      <w:r>
        <w:t> </w:t>
      </w:r>
      <w:r>
        <w:fldChar w:fldCharType="end"/>
      </w:r>
    </w:p>
    <w:p w14:paraId="0D63EB4C" w14:textId="77777777" w:rsidR="001B426F" w:rsidRDefault="00AC262D">
      <w:pPr>
        <w:pStyle w:val="Instructions"/>
      </w:pPr>
      <w:r>
        <w:t>Select the medium to your office policy and/or as required by the principal, as appropriate for the project.</w:t>
      </w:r>
    </w:p>
    <w:p w14:paraId="4D466ED1" w14:textId="77777777" w:rsidR="001B426F" w:rsidRDefault="00AC262D">
      <w:pPr>
        <w:pStyle w:val="Heading4"/>
      </w:pPr>
      <w:bookmarkStart w:id="262" w:name="h-63109-content1"/>
      <w:bookmarkStart w:id="263" w:name="f-63109-content1"/>
      <w:bookmarkStart w:id="264" w:name="f-63109"/>
      <w:bookmarkEnd w:id="260"/>
      <w:bookmarkEnd w:id="261"/>
      <w:r>
        <w:t>Hard copy submissions</w:t>
      </w:r>
      <w:bookmarkEnd w:id="262"/>
    </w:p>
    <w:p w14:paraId="22162836" w14:textId="77777777" w:rsidR="001B426F" w:rsidRDefault="00AC262D">
      <w:pPr>
        <w:pStyle w:val="Prompt"/>
      </w:pPr>
      <w:r>
        <w:t xml:space="preserve">Hard copy quantity: </w:t>
      </w:r>
      <w:r>
        <w:fldChar w:fldCharType="begin"/>
      </w:r>
      <w:r>
        <w:instrText xml:space="preserve"> MACROBUTTON  ac_OnHelp [complete/delete]</w:instrText>
      </w:r>
      <w:r>
        <w:fldChar w:fldCharType="separate"/>
      </w:r>
      <w:r>
        <w:t> </w:t>
      </w:r>
      <w:r>
        <w:fldChar w:fldCharType="end"/>
      </w:r>
    </w:p>
    <w:p w14:paraId="471162C1" w14:textId="77777777" w:rsidR="001B426F" w:rsidRDefault="00AC262D">
      <w:pPr>
        <w:pStyle w:val="Instructions"/>
      </w:pPr>
      <w:r>
        <w:t>e.g. As follows or as called for in the proposed contract:</w:t>
      </w:r>
    </w:p>
    <w:p w14:paraId="0106565E" w14:textId="77777777" w:rsidR="001B426F" w:rsidRDefault="00AC262D">
      <w:pPr>
        <w:pStyle w:val="Instructionsindent"/>
      </w:pPr>
      <w:r>
        <w:t>3 sets as paper prints.</w:t>
      </w:r>
    </w:p>
    <w:p w14:paraId="6B2BF5DD" w14:textId="77777777" w:rsidR="001B426F" w:rsidRDefault="00AC262D">
      <w:pPr>
        <w:pStyle w:val="Instructionsindent"/>
      </w:pPr>
      <w:r>
        <w:t>1 set as reproducible (plastic film) prints.</w:t>
      </w:r>
    </w:p>
    <w:p w14:paraId="10841574" w14:textId="77777777" w:rsidR="001B426F" w:rsidRDefault="00AC262D">
      <w:pPr>
        <w:pStyle w:val="Prompt"/>
      </w:pPr>
      <w:r>
        <w:t xml:space="preserve">Standard contract drawing size: </w:t>
      </w:r>
      <w:r>
        <w:fldChar w:fldCharType="begin"/>
      </w:r>
      <w:r>
        <w:instrText xml:space="preserve"> MACROBU</w:instrText>
      </w:r>
      <w:r>
        <w:instrText>TTON  ac_OnHelp [complete/delete]</w:instrText>
      </w:r>
      <w:r>
        <w:fldChar w:fldCharType="separate"/>
      </w:r>
      <w:r>
        <w:t> </w:t>
      </w:r>
      <w:r>
        <w:fldChar w:fldCharType="end"/>
      </w:r>
    </w:p>
    <w:p w14:paraId="3637AD07" w14:textId="77777777" w:rsidR="001B426F" w:rsidRDefault="00AC262D">
      <w:pPr>
        <w:pStyle w:val="Instructions"/>
      </w:pPr>
      <w:r>
        <w:t xml:space="preserve">Select the size to your office policy and/or as required by the principal, as appropriate for your project, e.g. A1, B1. If you can photocopy documents of this size you may not need transparencies – edit the subclause </w:t>
      </w:r>
      <w:r>
        <w:t>to suit.</w:t>
      </w:r>
    </w:p>
    <w:p w14:paraId="10F5ADA1" w14:textId="77777777" w:rsidR="001B426F" w:rsidRDefault="00AC262D">
      <w:pPr>
        <w:pStyle w:val="Heading4"/>
      </w:pPr>
      <w:bookmarkStart w:id="265" w:name="h-68645-content1"/>
      <w:bookmarkStart w:id="266" w:name="f-68645-content1"/>
      <w:bookmarkStart w:id="267" w:name="f-68645"/>
      <w:bookmarkEnd w:id="263"/>
      <w:bookmarkEnd w:id="264"/>
      <w:r>
        <w:t>Project requirements</w:t>
      </w:r>
      <w:bookmarkEnd w:id="265"/>
    </w:p>
    <w:p w14:paraId="3C12A2ED" w14:textId="77777777" w:rsidR="001B426F" w:rsidRDefault="00AC262D">
      <w:pPr>
        <w:pStyle w:val="Instructions"/>
      </w:pPr>
      <w:r>
        <w:t>Some NATSPEC worksections provide for documenting particular requirements for shop drawings, contractor’s schedules, and other documentation, including their content. Contractor’s submissions may include manufacturer-generated</w:t>
      </w:r>
      <w:r>
        <w:t xml:space="preserve"> material and contractor-generated material, required where selection of important items has been by the contractor.</w:t>
      </w:r>
    </w:p>
    <w:p w14:paraId="320122BC" w14:textId="77777777" w:rsidR="001B426F" w:rsidRDefault="00AC262D">
      <w:r>
        <w:t>General: Submit the following, as documented:</w:t>
      </w:r>
    </w:p>
    <w:p w14:paraId="709E4875" w14:textId="77777777" w:rsidR="001B426F" w:rsidRDefault="00AC262D">
      <w:pPr>
        <w:pStyle w:val="NormalIndent"/>
      </w:pPr>
      <w:r>
        <w:t xml:space="preserve">Authority approvals: Notes of meetings with regulatory authorities utility service providers </w:t>
      </w:r>
      <w:r>
        <w:t>whose requirements apply to the work and evidence that notices, fees and permits have been sought and paid, that utility service provider connections are complete and that statutory approvals by the authorities whose requirements apply to the work have bee</w:t>
      </w:r>
      <w:r>
        <w:t>n received.</w:t>
      </w:r>
    </w:p>
    <w:p w14:paraId="034E9942" w14:textId="77777777" w:rsidR="001B426F" w:rsidRDefault="00AC262D">
      <w:pPr>
        <w:pStyle w:val="NormalIndent"/>
      </w:pPr>
      <w:r>
        <w:t xml:space="preserve">Building penetrations: Details of the methods to maintain the required structural, fire and other properties to </w:t>
      </w:r>
      <w:hyperlink w:anchor="f-87150" w:history="1">
        <w:r>
          <w:rPr>
            <w:b/>
          </w:rPr>
          <w:t>BUILDING PENETRATIONS</w:t>
        </w:r>
      </w:hyperlink>
      <w:r>
        <w:t>.</w:t>
      </w:r>
    </w:p>
    <w:p w14:paraId="795A2A0D" w14:textId="77777777" w:rsidR="001B426F" w:rsidRDefault="00AC262D">
      <w:pPr>
        <w:pStyle w:val="NormalIndent"/>
      </w:pPr>
      <w:r>
        <w:t>Certification: Certificates of conformance to documented requirements.</w:t>
      </w:r>
    </w:p>
    <w:p w14:paraId="130C33F5" w14:textId="77777777" w:rsidR="001B426F" w:rsidRDefault="00AC262D">
      <w:pPr>
        <w:pStyle w:val="NormalIndent"/>
      </w:pPr>
      <w:r>
        <w:t>Commissioni</w:t>
      </w:r>
      <w:r>
        <w:t xml:space="preserve">ng plan: For the whole of the work to </w:t>
      </w:r>
      <w:hyperlink w:anchor="f-366505" w:history="1">
        <w:r>
          <w:rPr>
            <w:b/>
          </w:rPr>
          <w:t>COMMISSIONING</w:t>
        </w:r>
      </w:hyperlink>
      <w:r>
        <w:t>.</w:t>
      </w:r>
    </w:p>
    <w:p w14:paraId="5631F287" w14:textId="77777777" w:rsidR="001B426F" w:rsidRDefault="00AC262D">
      <w:pPr>
        <w:pStyle w:val="NormalIndent"/>
      </w:pPr>
      <w:r>
        <w:t xml:space="preserve">Commissioning program: For the whole of the work to </w:t>
      </w:r>
      <w:hyperlink w:anchor="f-366505" w:history="1">
        <w:r>
          <w:rPr>
            <w:b/>
          </w:rPr>
          <w:t>COMMISSIONING</w:t>
        </w:r>
      </w:hyperlink>
      <w:r>
        <w:t>.</w:t>
      </w:r>
    </w:p>
    <w:p w14:paraId="55320B8B" w14:textId="77777777" w:rsidR="001B426F" w:rsidRDefault="00AC262D">
      <w:pPr>
        <w:pStyle w:val="NormalIndent"/>
      </w:pPr>
      <w:r>
        <w:t xml:space="preserve">Electronic facility and asset management information: For the whole of the work to </w:t>
      </w:r>
      <w:hyperlink w:anchor="f-73590" w:history="1">
        <w:r>
          <w:rPr>
            <w:b/>
          </w:rPr>
          <w:t>ELECTRONIC FACILITY AND ASSET MANAGEMENT INFORMATION</w:t>
        </w:r>
      </w:hyperlink>
      <w:r>
        <w:t>.</w:t>
      </w:r>
    </w:p>
    <w:p w14:paraId="7BF1BFEA" w14:textId="77777777" w:rsidR="001B426F" w:rsidRDefault="00AC262D">
      <w:pPr>
        <w:pStyle w:val="NormalIndent"/>
      </w:pPr>
      <w:r>
        <w:t>Execution details: Execution programs, schedules and details of proposed methods and equipme</w:t>
      </w:r>
      <w:r>
        <w:t xml:space="preserve">nt. For building services include the following: </w:t>
      </w:r>
    </w:p>
    <w:p w14:paraId="045C6DD8" w14:textId="77777777" w:rsidR="001B426F" w:rsidRDefault="00AC262D">
      <w:pPr>
        <w:pStyle w:val="NormalIndent2"/>
      </w:pPr>
      <w:r>
        <w:t>Embedded services: Proposed method for embedding services in concrete walls or floors or chasing into concrete or masonry walls.</w:t>
      </w:r>
    </w:p>
    <w:p w14:paraId="68EEB86E" w14:textId="77777777" w:rsidR="001B426F" w:rsidRDefault="00AC262D">
      <w:pPr>
        <w:pStyle w:val="NormalIndent2"/>
      </w:pPr>
      <w:r>
        <w:t>Fixing of services: Typical details of locations, types and methods of fixing</w:t>
      </w:r>
      <w:r>
        <w:t xml:space="preserve"> services to the building structure.</w:t>
      </w:r>
    </w:p>
    <w:p w14:paraId="2926404F" w14:textId="77777777" w:rsidR="001B426F" w:rsidRDefault="00AC262D">
      <w:pPr>
        <w:pStyle w:val="NormalIndent2"/>
      </w:pPr>
      <w:r>
        <w:t>Inaccessible services: If services will be enclosed and not accessible after completion, submit proposals for location of service runs and fittings.</w:t>
      </w:r>
    </w:p>
    <w:p w14:paraId="3B7DE334" w14:textId="77777777" w:rsidR="001B426F" w:rsidRDefault="00AC262D">
      <w:pPr>
        <w:pStyle w:val="NormalIndent"/>
      </w:pPr>
      <w:r>
        <w:t>Fire performance: Evidence of conformity to requirement for combustibi</w:t>
      </w:r>
      <w:r>
        <w:t>lity, fire hazard properties and fire-resistance of building elements.</w:t>
      </w:r>
    </w:p>
    <w:p w14:paraId="678206D3" w14:textId="77777777" w:rsidR="001B426F" w:rsidRDefault="00AC262D">
      <w:pPr>
        <w:pStyle w:val="NormalIndent"/>
      </w:pPr>
      <w:r>
        <w:t xml:space="preserve">Marking and labelling: Samples and schedules of proposed marking and labels to </w:t>
      </w:r>
      <w:hyperlink w:anchor="f-78707" w:history="1">
        <w:r>
          <w:rPr>
            <w:b/>
          </w:rPr>
          <w:t>MARKING AND LABELLING</w:t>
        </w:r>
      </w:hyperlink>
      <w:r>
        <w:rPr>
          <w:b/>
        </w:rPr>
        <w:t>.</w:t>
      </w:r>
    </w:p>
    <w:p w14:paraId="024CAAB1" w14:textId="77777777" w:rsidR="001B426F" w:rsidRDefault="00AC262D">
      <w:pPr>
        <w:pStyle w:val="NormalIndent"/>
      </w:pPr>
      <w:r>
        <w:t xml:space="preserve">Operation and maintenance manuals: For the whole of the </w:t>
      </w:r>
      <w:r>
        <w:t xml:space="preserve">work to </w:t>
      </w:r>
      <w:hyperlink w:anchor="f-92625" w:history="1">
        <w:r>
          <w:rPr>
            <w:b/>
          </w:rPr>
          <w:t>OPERATION AND MAINTENANCE MANUALS</w:t>
        </w:r>
      </w:hyperlink>
      <w:r>
        <w:t>.</w:t>
      </w:r>
    </w:p>
    <w:p w14:paraId="523CFA34" w14:textId="77777777" w:rsidR="001B426F" w:rsidRDefault="00AC262D">
      <w:pPr>
        <w:pStyle w:val="NormalIndent"/>
      </w:pPr>
      <w:r>
        <w:t>Products: Products and materials data, including manufacturer’s technical specifications and drawings, product data sheets, type tests results, evidence of conformity to documented requi</w:t>
      </w:r>
      <w:r>
        <w:t>rements, product certification, performance and rating tables, service connection requirements and installation and maintenance recommendations.</w:t>
      </w:r>
    </w:p>
    <w:p w14:paraId="085775B0" w14:textId="77777777" w:rsidR="001B426F" w:rsidRDefault="00AC262D">
      <w:pPr>
        <w:pStyle w:val="Instructions"/>
      </w:pPr>
      <w:r>
        <w:t>Use of product certification makes the process easier in terms of assessing conformance with requirements and i</w:t>
      </w:r>
      <w:r>
        <w:t>s recommended if available. Registers of certified products are generally available from certification agencies. Submission of evidence will not be required if you possess the relevant current register.</w:t>
      </w:r>
    </w:p>
    <w:p w14:paraId="1E4A8E6C" w14:textId="77777777" w:rsidR="001B426F" w:rsidRDefault="00AC262D">
      <w:pPr>
        <w:pStyle w:val="NormalIndent"/>
      </w:pPr>
      <w:r>
        <w:t>Prototypes: Prototypes of components, systems or elem</w:t>
      </w:r>
      <w:r>
        <w:t>ents.</w:t>
      </w:r>
    </w:p>
    <w:p w14:paraId="2D468287" w14:textId="77777777" w:rsidR="001B426F" w:rsidRDefault="00AC262D">
      <w:pPr>
        <w:pStyle w:val="Instructions"/>
      </w:pPr>
      <w:r>
        <w:t>Where prototypes are called for in worksections consider setting up a protocol for approval and for the approved prototype to be the benchmark of quality for all subsequent work.</w:t>
      </w:r>
    </w:p>
    <w:p w14:paraId="050A3EDA" w14:textId="77777777" w:rsidR="001B426F" w:rsidRDefault="00AC262D">
      <w:pPr>
        <w:pStyle w:val="NormalIndent"/>
      </w:pPr>
      <w:r>
        <w:lastRenderedPageBreak/>
        <w:t>Records: As-built documents, photographs, system diagrams, schedules an</w:t>
      </w:r>
      <w:r>
        <w:t xml:space="preserve">d logbooks to </w:t>
      </w:r>
      <w:hyperlink w:anchor="f-78514" w:history="1">
        <w:r>
          <w:rPr>
            <w:b/>
          </w:rPr>
          <w:t>RECORD DRAWINGS</w:t>
        </w:r>
      </w:hyperlink>
      <w:r>
        <w:t>.</w:t>
      </w:r>
    </w:p>
    <w:p w14:paraId="7519E172" w14:textId="77777777" w:rsidR="001B426F" w:rsidRDefault="00AC262D">
      <w:pPr>
        <w:pStyle w:val="NormalIndent"/>
      </w:pPr>
      <w:r>
        <w:t xml:space="preserve">Samples: Representative of proposed products and materials and including proposals to incorporate samples into the works, if any to </w:t>
      </w:r>
      <w:r>
        <w:rPr>
          <w:b/>
        </w:rPr>
        <w:t>SAMPLES AND PROTOTYPES</w:t>
      </w:r>
      <w:r>
        <w:t>.</w:t>
      </w:r>
    </w:p>
    <w:p w14:paraId="7CEAD1B7" w14:textId="77777777" w:rsidR="001B426F" w:rsidRDefault="00AC262D">
      <w:pPr>
        <w:pStyle w:val="NormalIndent"/>
      </w:pPr>
      <w:r>
        <w:t xml:space="preserve">Shop drawings: To </w:t>
      </w:r>
      <w:r>
        <w:rPr>
          <w:b/>
        </w:rPr>
        <w:t>SHOP DRAWINGS</w:t>
      </w:r>
      <w:r>
        <w:t>.</w:t>
      </w:r>
    </w:p>
    <w:p w14:paraId="577C4AB2" w14:textId="77777777" w:rsidR="001B426F" w:rsidRDefault="00AC262D">
      <w:pPr>
        <w:pStyle w:val="NormalIndent"/>
      </w:pPr>
      <w:r>
        <w:t xml:space="preserve">Substitutions: To </w:t>
      </w:r>
      <w:hyperlink w:anchor="f-366306" w:history="1">
        <w:r>
          <w:rPr>
            <w:b/>
          </w:rPr>
          <w:t>SUBSTITUTIONS</w:t>
        </w:r>
      </w:hyperlink>
      <w:r>
        <w:t>.</w:t>
      </w:r>
    </w:p>
    <w:p w14:paraId="564A7A2F" w14:textId="77777777" w:rsidR="001B426F" w:rsidRDefault="00AC262D">
      <w:pPr>
        <w:pStyle w:val="NormalIndent"/>
      </w:pPr>
      <w:r>
        <w:t>Tests:</w:t>
      </w:r>
      <w:r>
        <w:t xml:space="preserve"> </w:t>
      </w:r>
    </w:p>
    <w:p w14:paraId="023E5005" w14:textId="77777777" w:rsidR="001B426F" w:rsidRDefault="00AC262D">
      <w:pPr>
        <w:pStyle w:val="NormalIndent2"/>
      </w:pPr>
      <w:r>
        <w:t>Test reports for testing performed under the contract.</w:t>
      </w:r>
    </w:p>
    <w:p w14:paraId="2B90755B" w14:textId="77777777" w:rsidR="001B426F" w:rsidRDefault="00AC262D">
      <w:pPr>
        <w:pStyle w:val="NormalIndent"/>
      </w:pPr>
      <w:r>
        <w:t xml:space="preserve">Warranties: To </w:t>
      </w:r>
      <w:r>
        <w:rPr>
          <w:b/>
        </w:rPr>
        <w:t>WARRANTIES</w:t>
      </w:r>
      <w:r>
        <w:t>.</w:t>
      </w:r>
    </w:p>
    <w:p w14:paraId="5FF2FDF9" w14:textId="77777777" w:rsidR="001B426F" w:rsidRDefault="00AC262D">
      <w:pPr>
        <w:pStyle w:val="Heading3"/>
      </w:pPr>
      <w:bookmarkStart w:id="268" w:name="h-81774-content1"/>
      <w:bookmarkStart w:id="269" w:name="f-81774-content1"/>
      <w:bookmarkStart w:id="270" w:name="f-81774"/>
      <w:bookmarkEnd w:id="266"/>
      <w:bookmarkEnd w:id="267"/>
      <w:r>
        <w:t>Inspection</w:t>
      </w:r>
      <w:bookmarkEnd w:id="268"/>
    </w:p>
    <w:p w14:paraId="0806291B" w14:textId="77777777" w:rsidR="001B426F" w:rsidRDefault="00AC262D">
      <w:pPr>
        <w:pStyle w:val="Instructions"/>
      </w:pPr>
      <w:r>
        <w:t>An inspection is not a substitute for the contractor's supervision nor an indication of approval. NATSPEC technical worksections assume that formal quality assur</w:t>
      </w:r>
      <w:r>
        <w:t>ance is not applied to the construction of the project. If formal quality assurance is applied, the quality control elements of each worksection may need to be reviewed. The contractor's cost of inspections not documented may, in many circumstances, be add</w:t>
      </w:r>
      <w:r>
        <w:t>ed to the contract sum.</w:t>
      </w:r>
    </w:p>
    <w:p w14:paraId="6F6396A5" w14:textId="77777777" w:rsidR="001B426F" w:rsidRDefault="00AC262D">
      <w:pPr>
        <w:pStyle w:val="Heading4"/>
      </w:pPr>
      <w:bookmarkStart w:id="271" w:name="h-85789-content1"/>
      <w:bookmarkStart w:id="272" w:name="f-85789-content1"/>
      <w:bookmarkStart w:id="273" w:name="f-85789"/>
      <w:bookmarkEnd w:id="269"/>
      <w:bookmarkEnd w:id="270"/>
      <w:r>
        <w:t>Notice</w:t>
      </w:r>
      <w:bookmarkEnd w:id="271"/>
    </w:p>
    <w:p w14:paraId="5A972DBA" w14:textId="77777777" w:rsidR="001B426F" w:rsidRDefault="00AC262D">
      <w:bookmarkStart w:id="274" w:name="f-85789-6"/>
      <w:bookmarkEnd w:id="272"/>
      <w:r>
        <w:t>Concealment: If notice of inspection is required for parts of the works that are to be concealed, give notice when the inspection can be made before concealment.</w:t>
      </w:r>
    </w:p>
    <w:p w14:paraId="74C22716" w14:textId="77777777" w:rsidR="001B426F" w:rsidRDefault="00AC262D">
      <w:pPr>
        <w:pStyle w:val="Heading4"/>
      </w:pPr>
      <w:bookmarkStart w:id="275" w:name="h-366389-content1"/>
      <w:bookmarkStart w:id="276" w:name="f-366389-content1"/>
      <w:bookmarkStart w:id="277" w:name="f-366389"/>
      <w:bookmarkEnd w:id="274"/>
      <w:bookmarkEnd w:id="273"/>
      <w:r>
        <w:t>Notification times</w:t>
      </w:r>
      <w:bookmarkEnd w:id="275"/>
    </w:p>
    <w:p w14:paraId="5762741F" w14:textId="77777777" w:rsidR="001B426F" w:rsidRDefault="00AC262D">
      <w:bookmarkStart w:id="278" w:name="f-366389-4"/>
      <w:bookmarkEnd w:id="276"/>
      <w:r>
        <w:t>Minimum notice: As documented.</w:t>
      </w:r>
    </w:p>
    <w:p w14:paraId="770DB049" w14:textId="77777777" w:rsidR="001B426F" w:rsidRDefault="00AC262D">
      <w:pPr>
        <w:pStyle w:val="Instructions"/>
      </w:pPr>
      <w:r>
        <w:t>Document in t</w:t>
      </w:r>
      <w:r>
        <w:t xml:space="preserve">he </w:t>
      </w:r>
      <w:hyperlink w:anchor="f-70868" w:history="1">
        <w:r>
          <w:rPr>
            <w:b/>
          </w:rPr>
          <w:t>Notices schedule</w:t>
        </w:r>
      </w:hyperlink>
      <w:r>
        <w:t>.</w:t>
      </w:r>
    </w:p>
    <w:p w14:paraId="6330D75B" w14:textId="77777777" w:rsidR="001B426F" w:rsidRDefault="00AC262D">
      <w:pPr>
        <w:pStyle w:val="Heading4"/>
      </w:pPr>
      <w:bookmarkStart w:id="279" w:name="h-74946-content1"/>
      <w:bookmarkStart w:id="280" w:name="f-74946-content1"/>
      <w:bookmarkStart w:id="281" w:name="f-74946"/>
      <w:bookmarkEnd w:id="278"/>
      <w:bookmarkEnd w:id="277"/>
      <w:r>
        <w:t>Light levels</w:t>
      </w:r>
      <w:bookmarkEnd w:id="279"/>
    </w:p>
    <w:p w14:paraId="63C29B31" w14:textId="77777777" w:rsidR="001B426F" w:rsidRDefault="00AC262D">
      <w:r>
        <w:t>Lighting levels for inspection: To AS/NZS 1680.2.4.</w:t>
      </w:r>
    </w:p>
    <w:p w14:paraId="3BC89E89" w14:textId="77777777" w:rsidR="001B426F" w:rsidRDefault="00AC262D">
      <w:pPr>
        <w:pStyle w:val="Heading4"/>
      </w:pPr>
      <w:bookmarkStart w:id="282" w:name="h-69151-content1"/>
      <w:bookmarkStart w:id="283" w:name="f-69151-content1"/>
      <w:bookmarkStart w:id="284" w:name="f-69151"/>
      <w:bookmarkEnd w:id="280"/>
      <w:bookmarkEnd w:id="281"/>
      <w:r>
        <w:t>Attendance</w:t>
      </w:r>
      <w:bookmarkEnd w:id="282"/>
    </w:p>
    <w:p w14:paraId="1A76D1A7" w14:textId="77777777" w:rsidR="001B426F" w:rsidRDefault="00AC262D">
      <w:r>
        <w:t>General: Provide attendance for documented inspections and tests.</w:t>
      </w:r>
    </w:p>
    <w:p w14:paraId="5B55AC03" w14:textId="77777777" w:rsidR="001B426F" w:rsidRDefault="00AC262D">
      <w:pPr>
        <w:pStyle w:val="Instructions"/>
      </w:pPr>
      <w:r>
        <w:t>Include inspections and tests in the appropriate worksections.</w:t>
      </w:r>
    </w:p>
    <w:p w14:paraId="00B4DFB6" w14:textId="77777777" w:rsidR="001B426F" w:rsidRDefault="00AC262D">
      <w:pPr>
        <w:pStyle w:val="Heading2"/>
      </w:pPr>
      <w:bookmarkStart w:id="285" w:name="h-75963-content"/>
      <w:bookmarkStart w:id="286" w:name="f-75963-content"/>
      <w:bookmarkStart w:id="287" w:name="f-75963"/>
      <w:bookmarkEnd w:id="283"/>
      <w:bookmarkEnd w:id="284"/>
      <w:r>
        <w:t>Performance</w:t>
      </w:r>
      <w:bookmarkEnd w:id="285"/>
    </w:p>
    <w:p w14:paraId="35F6FCD2" w14:textId="77777777" w:rsidR="001B426F" w:rsidRDefault="00AC262D">
      <w:pPr>
        <w:pStyle w:val="Heading3"/>
      </w:pPr>
      <w:bookmarkStart w:id="288" w:name="h-366466-1"/>
      <w:bookmarkStart w:id="289" w:name="f-366466-1"/>
      <w:bookmarkStart w:id="290" w:name="f-366466"/>
      <w:bookmarkEnd w:id="286"/>
      <w:bookmarkEnd w:id="287"/>
      <w:r>
        <w:t>Bushfire-prone areas</w:t>
      </w:r>
      <w:bookmarkEnd w:id="288"/>
    </w:p>
    <w:p w14:paraId="5F4DC481" w14:textId="77777777" w:rsidR="001B426F" w:rsidRDefault="00AC262D">
      <w:pPr>
        <w:pStyle w:val="Heading4"/>
      </w:pPr>
      <w:bookmarkStart w:id="291" w:name="h-89361-content1"/>
      <w:bookmarkStart w:id="292" w:name="f-89361-content1"/>
      <w:bookmarkStart w:id="293" w:name="f-89361"/>
      <w:bookmarkEnd w:id="289"/>
      <w:bookmarkEnd w:id="290"/>
      <w:r>
        <w:t>General</w:t>
      </w:r>
      <w:bookmarkEnd w:id="291"/>
    </w:p>
    <w:p w14:paraId="4578615B" w14:textId="77777777" w:rsidR="001B426F" w:rsidRDefault="00AC262D">
      <w:pPr>
        <w:pStyle w:val="Prompt"/>
      </w:pPr>
      <w:r>
        <w:t xml:space="preserve">Bushfire Attack Level (BAL) to AS 3959: </w:t>
      </w:r>
      <w:r>
        <w:fldChar w:fldCharType="begin"/>
      </w:r>
      <w:r>
        <w:instrText xml:space="preserve"> MACROBUTTON  ac_OnHelp [complete/delete]</w:instrText>
      </w:r>
      <w:r>
        <w:fldChar w:fldCharType="separate"/>
      </w:r>
      <w:r>
        <w:t> </w:t>
      </w:r>
      <w:r>
        <w:fldChar w:fldCharType="end"/>
      </w:r>
    </w:p>
    <w:p w14:paraId="363BA764" w14:textId="77777777" w:rsidR="001B426F" w:rsidRDefault="00AC262D">
      <w:pPr>
        <w:pStyle w:val="Instructions"/>
      </w:pPr>
      <w:r>
        <w:t>Select from the following levels: BAL-LOW, BAL-12.5, BAL-19, BAL-2</w:t>
      </w:r>
      <w:r>
        <w:t xml:space="preserve">9, BAL-40 or BAL-FZ (Fire Zone). The method of determining the BAL is set out in AS 3959, Section 2. Contact the local council for the building site to determine if the site is located in a designated bushfire-prone area. Even though many councils provide </w:t>
      </w:r>
      <w:r>
        <w:t>maps of these areas on their websites, confirm the site's status with them directly. Councils may require a Bushfire Risk Assessment Report (BRAR) stating the BAL to accompany Development Applications for sites within a designated bushfire prone area. Thes</w:t>
      </w:r>
      <w:r>
        <w:t>e can be prepared by a Bushfire Consultant accredited through the Bushfire Planning and Design (BPAD) Accreditation Scheme managed by the Fire Protection Association Australia (FPAA). The BAL recorded at this prompt will determine the design of materials a</w:t>
      </w:r>
      <w:r>
        <w:t>nd forms of construction that should be documented in applicable worksections. Refer to the BCA 3.10.5 and BCA G5.2 for the classes of buildings that must conform to AS 3959. State variations apply. See NATSPEC TECHnote DES 018 on bushfire protection.</w:t>
      </w:r>
    </w:p>
    <w:p w14:paraId="29917E2C" w14:textId="77777777" w:rsidR="001B426F" w:rsidRDefault="00AC262D">
      <w:pPr>
        <w:pStyle w:val="Prompt"/>
      </w:pPr>
      <w:r>
        <w:t>Bush</w:t>
      </w:r>
      <w:r>
        <w:t xml:space="preserve">fire-resistant design and construction: To </w:t>
      </w:r>
      <w:r>
        <w:fldChar w:fldCharType="begin"/>
      </w:r>
      <w:r>
        <w:instrText xml:space="preserve"> MACROBUTTON  ac_OnHelp [complete/delete]</w:instrText>
      </w:r>
      <w:r>
        <w:fldChar w:fldCharType="separate"/>
      </w:r>
      <w:r>
        <w:t> </w:t>
      </w:r>
      <w:r>
        <w:fldChar w:fldCharType="end"/>
      </w:r>
    </w:p>
    <w:p w14:paraId="4DA22577" w14:textId="77777777" w:rsidR="001B426F" w:rsidRDefault="00AC262D">
      <w:pPr>
        <w:pStyle w:val="Instructions"/>
      </w:pPr>
      <w:r>
        <w:t>Document any other bushfire regulatory standard applicable to the site here.</w:t>
      </w:r>
    </w:p>
    <w:p w14:paraId="60842B02" w14:textId="77777777" w:rsidR="001B426F" w:rsidRDefault="00AC262D">
      <w:pPr>
        <w:pStyle w:val="Heading3"/>
      </w:pPr>
      <w:bookmarkStart w:id="294" w:name="h-366467-1"/>
      <w:bookmarkStart w:id="295" w:name="f-366467-1"/>
      <w:bookmarkStart w:id="296" w:name="f-366467"/>
      <w:bookmarkEnd w:id="292"/>
      <w:bookmarkEnd w:id="293"/>
      <w:r>
        <w:t>Corrosion resistance</w:t>
      </w:r>
      <w:bookmarkEnd w:id="294"/>
    </w:p>
    <w:p w14:paraId="4972D154" w14:textId="77777777" w:rsidR="001B426F" w:rsidRDefault="00AC262D">
      <w:pPr>
        <w:pStyle w:val="Heading4"/>
      </w:pPr>
      <w:bookmarkStart w:id="297" w:name="h-70344-4"/>
      <w:bookmarkStart w:id="298" w:name="f-70344-4"/>
      <w:bookmarkStart w:id="299" w:name="f-70344"/>
      <w:bookmarkEnd w:id="295"/>
      <w:bookmarkEnd w:id="296"/>
      <w:r>
        <w:t>Atmospheric corrosivity category</w:t>
      </w:r>
      <w:bookmarkEnd w:id="297"/>
    </w:p>
    <w:p w14:paraId="54D5690B" w14:textId="77777777" w:rsidR="001B426F" w:rsidRDefault="00AC262D">
      <w:pPr>
        <w:pStyle w:val="Prompt"/>
      </w:pPr>
      <w:r>
        <w:t>General: Atmospheric corrosivity category as defined in AS 4312:</w:t>
      </w:r>
    </w:p>
    <w:p w14:paraId="1A2BA98F" w14:textId="77777777" w:rsidR="001B426F" w:rsidRDefault="00AC262D">
      <w:pPr>
        <w:pStyle w:val="Promptindent"/>
      </w:pPr>
      <w:r>
        <w:t xml:space="preserve">Exterior atmospheric corrosivity category: </w:t>
      </w:r>
      <w:r>
        <w:fldChar w:fldCharType="begin"/>
      </w:r>
      <w:r>
        <w:instrText xml:space="preserve"> MACROBUTTON  ac_OnHelp [complete/delete]</w:instrText>
      </w:r>
      <w:r>
        <w:fldChar w:fldCharType="separate"/>
      </w:r>
      <w:r>
        <w:t> </w:t>
      </w:r>
      <w:r>
        <w:fldChar w:fldCharType="end"/>
      </w:r>
    </w:p>
    <w:p w14:paraId="18148F45" w14:textId="77777777" w:rsidR="001B426F" w:rsidRDefault="00AC262D">
      <w:pPr>
        <w:pStyle w:val="Promptindent"/>
      </w:pPr>
      <w:r>
        <w:t xml:space="preserve">Interior atmospheric corrosivity category: </w:t>
      </w:r>
      <w:r>
        <w:fldChar w:fldCharType="begin"/>
      </w:r>
      <w:r>
        <w:instrText xml:space="preserve"> MACROBUTTON  ac_OnHelp [complete/delete]</w:instrText>
      </w:r>
      <w:r>
        <w:fldChar w:fldCharType="separate"/>
      </w:r>
      <w:r>
        <w:t> </w:t>
      </w:r>
      <w:r>
        <w:fldChar w:fldCharType="end"/>
      </w:r>
    </w:p>
    <w:p w14:paraId="67C90602" w14:textId="77777777" w:rsidR="001B426F" w:rsidRDefault="00AC262D">
      <w:pPr>
        <w:pStyle w:val="Instructions"/>
      </w:pPr>
      <w:r>
        <w:t>In some NATSP</w:t>
      </w:r>
      <w:r>
        <w:t>EC worksections, the contractor must select the appropriate corrosion protection for components from a range of default requirements for the documented atmospheric corrosivity category.</w:t>
      </w:r>
    </w:p>
    <w:p w14:paraId="25F8608E" w14:textId="77777777" w:rsidR="001B426F" w:rsidRDefault="00AC262D">
      <w:pPr>
        <w:pStyle w:val="Instructions"/>
      </w:pPr>
      <w:r>
        <w:t>Select from the following categories: C1 (very low), C2 (low), C3 (med</w:t>
      </w:r>
      <w:r>
        <w:t>ium), C4 (high), C5 (very high) and CX (extreme).</w:t>
      </w:r>
    </w:p>
    <w:p w14:paraId="449CFBA8" w14:textId="77777777" w:rsidR="001B426F" w:rsidRDefault="00AC262D">
      <w:pPr>
        <w:pStyle w:val="Instructions"/>
      </w:pPr>
      <w:r>
        <w:lastRenderedPageBreak/>
        <w:t>Consider if different aspects of the project require a different corrosivity category to be nominated (i.e. sheltered side, ancillary buildings, etc.). Surfaces which are exposed to the prevailing weather b</w:t>
      </w:r>
      <w:r>
        <w:t>ut are not readily washed by rain will usually corrode at a higher rate. This aspect should be considered when selecting a corrosivity category.</w:t>
      </w:r>
    </w:p>
    <w:p w14:paraId="556F2E3A" w14:textId="77777777" w:rsidR="001B426F" w:rsidRDefault="00AC262D">
      <w:pPr>
        <w:pStyle w:val="Instructions"/>
      </w:pPr>
      <w:r>
        <w:t xml:space="preserve">Note that if categories are C5, CX or T to the AS/NZS 2312 series, specifiers should seek specialist advice on </w:t>
      </w:r>
      <w:r>
        <w:t>corrosion protection.</w:t>
      </w:r>
    </w:p>
    <w:p w14:paraId="254D4AE0" w14:textId="77777777" w:rsidR="001B426F" w:rsidRDefault="00AC262D">
      <w:pPr>
        <w:pStyle w:val="Instructions"/>
      </w:pPr>
      <w:r>
        <w:t>See NATSPEC TECHnote DES 010 for further information on atmospheric corrosivity categories and specifying atmospheric corrosion protection systems or products.</w:t>
      </w:r>
    </w:p>
    <w:p w14:paraId="213E4B1E" w14:textId="77777777" w:rsidR="001B426F" w:rsidRDefault="00AC262D">
      <w:pPr>
        <w:pStyle w:val="Instructions"/>
      </w:pPr>
      <w:r>
        <w:t>See NATSPEC TECHnote DES 045 for further information on corrosion protecti</w:t>
      </w:r>
      <w:r>
        <w:t>on of services items.</w:t>
      </w:r>
    </w:p>
    <w:p w14:paraId="6DD48C45" w14:textId="77777777" w:rsidR="001B426F" w:rsidRDefault="00AC262D">
      <w:pPr>
        <w:pStyle w:val="Instructions"/>
      </w:pPr>
      <w:bookmarkStart w:id="300" w:name="f-70344-content1"/>
      <w:bookmarkEnd w:id="298"/>
      <w:r>
        <w:t>Some NATSPEC worksections include default corrosion resistance requirements that reference other applicable standards. The following worksections rely on the atmospheric corrosivity categories documented here for appropriate selection</w:t>
      </w:r>
      <w:r>
        <w:t xml:space="preserve"> of corrosion resistant materials:</w:t>
      </w:r>
    </w:p>
    <w:p w14:paraId="0E16331F" w14:textId="77777777" w:rsidR="001B426F" w:rsidRDefault="00AC262D">
      <w:pPr>
        <w:pStyle w:val="Instructionsindent"/>
      </w:pPr>
      <w:r>
        <w:rPr>
          <w:i/>
        </w:rPr>
        <w:t>0181 Adhesives, sealants and fasteners</w:t>
      </w:r>
      <w:r>
        <w:t>.</w:t>
      </w:r>
    </w:p>
    <w:p w14:paraId="04B3F013" w14:textId="77777777" w:rsidR="001B426F" w:rsidRDefault="00AC262D">
      <w:pPr>
        <w:pStyle w:val="Instructionsindent"/>
      </w:pPr>
      <w:r>
        <w:rPr>
          <w:i/>
        </w:rPr>
        <w:t>0183 Metals and prefinishes</w:t>
      </w:r>
      <w:r>
        <w:t>.</w:t>
      </w:r>
    </w:p>
    <w:p w14:paraId="060DCB25" w14:textId="77777777" w:rsidR="001B426F" w:rsidRDefault="00AC262D">
      <w:pPr>
        <w:pStyle w:val="Instructionsindent"/>
      </w:pPr>
      <w:r>
        <w:rPr>
          <w:i/>
        </w:rPr>
        <w:t>0310 Concrete – combined</w:t>
      </w:r>
      <w:r>
        <w:t>.</w:t>
      </w:r>
    </w:p>
    <w:p w14:paraId="5A36ED6F" w14:textId="77777777" w:rsidR="001B426F" w:rsidRDefault="00AC262D">
      <w:pPr>
        <w:pStyle w:val="Instructionsindent"/>
      </w:pPr>
      <w:r>
        <w:rPr>
          <w:i/>
        </w:rPr>
        <w:t>0313 Concrete post-tensioned</w:t>
      </w:r>
      <w:r>
        <w:t>.</w:t>
      </w:r>
    </w:p>
    <w:p w14:paraId="083F8E80" w14:textId="77777777" w:rsidR="001B426F" w:rsidRDefault="00AC262D">
      <w:pPr>
        <w:pStyle w:val="Instructionsindent"/>
      </w:pPr>
      <w:r>
        <w:rPr>
          <w:i/>
        </w:rPr>
        <w:t>0343 Tensioned membrane structures</w:t>
      </w:r>
      <w:r>
        <w:t>.</w:t>
      </w:r>
    </w:p>
    <w:p w14:paraId="094A6971" w14:textId="77777777" w:rsidR="001B426F" w:rsidRDefault="00AC262D">
      <w:pPr>
        <w:pStyle w:val="Instructionsindent"/>
      </w:pPr>
      <w:r>
        <w:rPr>
          <w:i/>
        </w:rPr>
        <w:t>0511 Lining</w:t>
      </w:r>
      <w:r>
        <w:t>.</w:t>
      </w:r>
    </w:p>
    <w:p w14:paraId="06BBDC96" w14:textId="77777777" w:rsidR="001B426F" w:rsidRDefault="00AC262D">
      <w:pPr>
        <w:pStyle w:val="Instructionsindent"/>
      </w:pPr>
      <w:r>
        <w:rPr>
          <w:i/>
        </w:rPr>
        <w:t>0611 Rendering and plastering</w:t>
      </w:r>
      <w:r>
        <w:t>.</w:t>
      </w:r>
    </w:p>
    <w:p w14:paraId="700A135F" w14:textId="77777777" w:rsidR="001B426F" w:rsidRDefault="00AC262D">
      <w:pPr>
        <w:pStyle w:val="Heading4"/>
      </w:pPr>
      <w:bookmarkStart w:id="301" w:name="h-89666-content1"/>
      <w:bookmarkStart w:id="302" w:name="f-89666-content1"/>
      <w:bookmarkStart w:id="303" w:name="f-89666"/>
      <w:bookmarkEnd w:id="300"/>
      <w:bookmarkEnd w:id="299"/>
      <w:r>
        <w:t>Galvanizing</w:t>
      </w:r>
      <w:bookmarkEnd w:id="301"/>
    </w:p>
    <w:p w14:paraId="4D961C25" w14:textId="77777777" w:rsidR="001B426F" w:rsidRDefault="00AC262D">
      <w:r>
        <w:t>Seve</w:t>
      </w:r>
      <w:r>
        <w:t>re conditions: Galvanize mild steel components (including fasteners) to AS/NZS 1214 or AS/NZS 4680 as appropriate, if:</w:t>
      </w:r>
    </w:p>
    <w:p w14:paraId="12C2A25E" w14:textId="77777777" w:rsidR="001B426F" w:rsidRDefault="00AC262D">
      <w:pPr>
        <w:pStyle w:val="NormalIndent"/>
      </w:pPr>
      <w:r>
        <w:t>Exposed to weather.</w:t>
      </w:r>
    </w:p>
    <w:p w14:paraId="4FDBAB57" w14:textId="77777777" w:rsidR="001B426F" w:rsidRDefault="00AC262D">
      <w:pPr>
        <w:pStyle w:val="NormalIndent"/>
      </w:pPr>
      <w:r>
        <w:t>Embedded in masonry.</w:t>
      </w:r>
    </w:p>
    <w:p w14:paraId="3949157A" w14:textId="77777777" w:rsidR="001B426F" w:rsidRDefault="00AC262D">
      <w:pPr>
        <w:pStyle w:val="NormalIndent"/>
      </w:pPr>
      <w:r>
        <w:t>Exposed to or in air spaces behind the external leaf of masonry walls.</w:t>
      </w:r>
    </w:p>
    <w:p w14:paraId="43C9C03D" w14:textId="77777777" w:rsidR="001B426F" w:rsidRDefault="00AC262D">
      <w:pPr>
        <w:pStyle w:val="NormalIndent"/>
      </w:pPr>
      <w:r>
        <w:t>In contact with chemicall</w:t>
      </w:r>
      <w:r>
        <w:t>y treated timber, other than copper chrome arsenate (CCA).</w:t>
      </w:r>
    </w:p>
    <w:p w14:paraId="2DE0B29D" w14:textId="77777777" w:rsidR="001B426F" w:rsidRDefault="00AC262D">
      <w:pPr>
        <w:pStyle w:val="Heading3"/>
      </w:pPr>
      <w:bookmarkStart w:id="304" w:name="h-366468-1"/>
      <w:bookmarkStart w:id="305" w:name="f-366468-1"/>
      <w:bookmarkStart w:id="306" w:name="f-366468"/>
      <w:bookmarkEnd w:id="302"/>
      <w:bookmarkEnd w:id="303"/>
      <w:r>
        <w:t>Green Star</w:t>
      </w:r>
      <w:bookmarkEnd w:id="304"/>
    </w:p>
    <w:p w14:paraId="2030EB55" w14:textId="77777777" w:rsidR="001B426F" w:rsidRDefault="00AC262D">
      <w:pPr>
        <w:pStyle w:val="OptionalHeading4"/>
      </w:pPr>
      <w:bookmarkStart w:id="307" w:name="f-111481-content1"/>
      <w:bookmarkStart w:id="308" w:name="f-111481"/>
      <w:bookmarkEnd w:id="305"/>
      <w:bookmarkEnd w:id="306"/>
      <w:r>
        <w:t>General</w:t>
      </w:r>
    </w:p>
    <w:p w14:paraId="0FC0DB7F" w14:textId="77777777" w:rsidR="001B426F" w:rsidRDefault="00AC262D">
      <w:pPr>
        <w:pStyle w:val="OptionalNormal"/>
      </w:pPr>
      <w:r>
        <w:t xml:space="preserve">Green Star Credits: This project is subject to assessment for Green Star rating as administered by the Green Building Council of Australia. Conform to the </w:t>
      </w:r>
      <w:r>
        <w:rPr>
          <w:b/>
        </w:rPr>
        <w:t xml:space="preserve">Green Star submissions </w:t>
      </w:r>
      <w:r>
        <w:rPr>
          <w:b/>
        </w:rPr>
        <w:t>schedule</w:t>
      </w:r>
      <w:r>
        <w:t>.</w:t>
      </w:r>
    </w:p>
    <w:p w14:paraId="74B152C7" w14:textId="77777777" w:rsidR="001B426F" w:rsidRDefault="00AC262D">
      <w:pPr>
        <w:pStyle w:val="OptionalNormal"/>
      </w:pPr>
      <w:r>
        <w:t xml:space="preserve">GBCA Green Star rating tool: </w:t>
      </w:r>
      <w:r>
        <w:fldChar w:fldCharType="begin"/>
      </w:r>
      <w:r>
        <w:instrText xml:space="preserve"> MACROBUTTON  ac_OnHelp [complete/delete]</w:instrText>
      </w:r>
      <w:r>
        <w:fldChar w:fldCharType="separate"/>
      </w:r>
      <w:r>
        <w:t> </w:t>
      </w:r>
      <w:r>
        <w:fldChar w:fldCharType="end"/>
      </w:r>
    </w:p>
    <w:p w14:paraId="51C18C9C" w14:textId="77777777" w:rsidR="001B426F" w:rsidRDefault="00AC262D">
      <w:pPr>
        <w:pStyle w:val="Instructions"/>
      </w:pPr>
      <w:r>
        <w:t>e.g. Design and As Built v1.3.</w:t>
      </w:r>
    </w:p>
    <w:p w14:paraId="093C214E" w14:textId="77777777" w:rsidR="001B426F" w:rsidRDefault="00AC262D">
      <w:pPr>
        <w:pStyle w:val="OptionalNormal"/>
      </w:pPr>
      <w:r>
        <w:t xml:space="preserve">Green Star rating: </w:t>
      </w:r>
      <w:r>
        <w:fldChar w:fldCharType="begin"/>
      </w:r>
      <w:r>
        <w:instrText xml:space="preserve"> MACROBUTTON  ac_OnHelp [complete/delete]</w:instrText>
      </w:r>
      <w:r>
        <w:fldChar w:fldCharType="separate"/>
      </w:r>
      <w:r>
        <w:t> </w:t>
      </w:r>
      <w:r>
        <w:fldChar w:fldCharType="end"/>
      </w:r>
    </w:p>
    <w:p w14:paraId="62D65EA3" w14:textId="77777777" w:rsidR="001B426F" w:rsidRDefault="00AC262D">
      <w:pPr>
        <w:pStyle w:val="Instructions"/>
      </w:pPr>
      <w:r>
        <w:t>e.g. 5 stars.</w:t>
      </w:r>
    </w:p>
    <w:p w14:paraId="54F980FC" w14:textId="77777777" w:rsidR="001B426F" w:rsidRDefault="00AC262D">
      <w:pPr>
        <w:pStyle w:val="Instructions"/>
      </w:pPr>
      <w:r>
        <w:t xml:space="preserve">For </w:t>
      </w:r>
      <w:r>
        <w:rPr>
          <w:b/>
        </w:rPr>
        <w:t>Green Star</w:t>
      </w:r>
      <w:r>
        <w:t xml:space="preserve"> requirements consider including this </w:t>
      </w:r>
      <w:r>
        <w:rPr>
          <w:i/>
        </w:rPr>
        <w:t>Optional</w:t>
      </w:r>
      <w:r>
        <w:t xml:space="preserve"> style text by changing to </w:t>
      </w:r>
      <w:r>
        <w:rPr>
          <w:i/>
        </w:rPr>
        <w:t>Normal</w:t>
      </w:r>
      <w:r>
        <w:t xml:space="preserve"> style text.</w:t>
      </w:r>
    </w:p>
    <w:p w14:paraId="02D6215C" w14:textId="77777777" w:rsidR="001B426F" w:rsidRDefault="00AC262D">
      <w:pPr>
        <w:pStyle w:val="Heading3"/>
      </w:pPr>
      <w:bookmarkStart w:id="309" w:name="h-366469-1"/>
      <w:bookmarkStart w:id="310" w:name="f-366469-1"/>
      <w:bookmarkStart w:id="311" w:name="f-366469"/>
      <w:bookmarkEnd w:id="307"/>
      <w:bookmarkEnd w:id="308"/>
      <w:r>
        <w:t>Noise levels</w:t>
      </w:r>
      <w:bookmarkEnd w:id="309"/>
    </w:p>
    <w:p w14:paraId="6BCA89C8" w14:textId="77777777" w:rsidR="001B426F" w:rsidRDefault="00AC262D">
      <w:pPr>
        <w:pStyle w:val="Heading4"/>
      </w:pPr>
      <w:bookmarkStart w:id="312" w:name="h-191344-1"/>
      <w:bookmarkStart w:id="313" w:name="f-191344-1"/>
      <w:bookmarkStart w:id="314" w:name="f-191344"/>
      <w:bookmarkEnd w:id="310"/>
      <w:bookmarkEnd w:id="311"/>
      <w:r>
        <w:t>General</w:t>
      </w:r>
      <w:bookmarkEnd w:id="312"/>
    </w:p>
    <w:p w14:paraId="5414A2D0" w14:textId="77777777" w:rsidR="001B426F" w:rsidRDefault="00AC262D">
      <w:r>
        <w:t>General: Install systems to operate within the noise level limits, as documented for the contract design and documented equipment performance.</w:t>
      </w:r>
    </w:p>
    <w:p w14:paraId="36B6D85C" w14:textId="77777777" w:rsidR="001B426F" w:rsidRDefault="00AC262D">
      <w:pPr>
        <w:pStyle w:val="Instructions"/>
      </w:pPr>
      <w:r>
        <w:t xml:space="preserve">Document in the </w:t>
      </w:r>
      <w:r>
        <w:rPr>
          <w:b/>
        </w:rPr>
        <w:t>Noise level schedule</w:t>
      </w:r>
      <w:r>
        <w:t>. Inclusion of this schedule does not transfer responsibility for acoustic design to the contractor. If the contractor supplies the documented equipment and installs it as documented then their contractual responsibility</w:t>
      </w:r>
      <w:r>
        <w:t xml:space="preserve"> has been fulfilled. The function of this schedule is to identify targets for those details for which the contractor is responsible, e.g. excessive noise due to poor air balancing.</w:t>
      </w:r>
    </w:p>
    <w:p w14:paraId="1F971040" w14:textId="77777777" w:rsidR="001B426F" w:rsidRDefault="00AC262D">
      <w:pPr>
        <w:pStyle w:val="Heading3"/>
      </w:pPr>
      <w:bookmarkStart w:id="315" w:name="h-366470-1"/>
      <w:bookmarkStart w:id="316" w:name="f-366470-1"/>
      <w:bookmarkStart w:id="317" w:name="f-366470"/>
      <w:bookmarkEnd w:id="313"/>
      <w:bookmarkEnd w:id="314"/>
      <w:r>
        <w:t>Structure</w:t>
      </w:r>
      <w:bookmarkEnd w:id="315"/>
    </w:p>
    <w:p w14:paraId="01571E07" w14:textId="77777777" w:rsidR="001B426F" w:rsidRDefault="00AC262D">
      <w:pPr>
        <w:pStyle w:val="Heading4"/>
      </w:pPr>
      <w:bookmarkStart w:id="318" w:name="h-63233-content1"/>
      <w:bookmarkStart w:id="319" w:name="f-63233-content1"/>
      <w:bookmarkStart w:id="320" w:name="f-63233"/>
      <w:bookmarkEnd w:id="316"/>
      <w:bookmarkEnd w:id="317"/>
      <w:r>
        <w:t>General</w:t>
      </w:r>
      <w:bookmarkEnd w:id="318"/>
    </w:p>
    <w:p w14:paraId="06279D8E" w14:textId="77777777" w:rsidR="001B426F" w:rsidRDefault="00AC262D">
      <w:r>
        <w:t>Requirement: If required, provide structures, installatio</w:t>
      </w:r>
      <w:r>
        <w:t>ns and components as follows:</w:t>
      </w:r>
    </w:p>
    <w:p w14:paraId="38D40E1B" w14:textId="77777777" w:rsidR="001B426F" w:rsidRDefault="00AC262D">
      <w:pPr>
        <w:pStyle w:val="NormalIndent"/>
      </w:pPr>
      <w:r>
        <w:t>Fixed accessways: To AS 1657.</w:t>
      </w:r>
    </w:p>
    <w:p w14:paraId="3A2DE5A7" w14:textId="77777777" w:rsidR="001B426F" w:rsidRDefault="00AC262D">
      <w:pPr>
        <w:pStyle w:val="NormalIndent"/>
      </w:pPr>
      <w:r>
        <w:t>Structural design actions: To the AS/NZS 1170 series.</w:t>
      </w:r>
    </w:p>
    <w:p w14:paraId="0DD008F8" w14:textId="77777777" w:rsidR="001B426F" w:rsidRDefault="00AC262D">
      <w:pPr>
        <w:pStyle w:val="Instructions"/>
      </w:pPr>
      <w:r>
        <w:t>The independent application by professionals or specialist contractors to the requirements of structural codes for the design and construction</w:t>
      </w:r>
      <w:r>
        <w:t xml:space="preserve"> of building components or elements is an established and integral part of the construction process.</w:t>
      </w:r>
    </w:p>
    <w:p w14:paraId="00F4C8A5" w14:textId="77777777" w:rsidR="001B426F" w:rsidRDefault="00AC262D">
      <w:pPr>
        <w:pStyle w:val="Instructions"/>
      </w:pPr>
      <w:r>
        <w:t>See NATSPEC TECHnote DES 009 for an introduction to the limit states design method for designing and evaluating structures.</w:t>
      </w:r>
    </w:p>
    <w:p w14:paraId="49C21E69" w14:textId="77777777" w:rsidR="001B426F" w:rsidRDefault="00AC262D">
      <w:pPr>
        <w:pStyle w:val="Prompt"/>
      </w:pPr>
      <w:r>
        <w:lastRenderedPageBreak/>
        <w:t xml:space="preserve">Importance level: </w:t>
      </w:r>
      <w:r>
        <w:fldChar w:fldCharType="begin"/>
      </w:r>
      <w:r>
        <w:instrText xml:space="preserve"> MACROBUTTON </w:instrText>
      </w:r>
      <w:r>
        <w:instrText xml:space="preserve"> ac_OnHelp [complete/delete]</w:instrText>
      </w:r>
      <w:r>
        <w:fldChar w:fldCharType="separate"/>
      </w:r>
      <w:r>
        <w:t> </w:t>
      </w:r>
      <w:r>
        <w:fldChar w:fldCharType="end"/>
      </w:r>
    </w:p>
    <w:p w14:paraId="37156C07" w14:textId="77777777" w:rsidR="001B426F" w:rsidRDefault="00AC262D">
      <w:pPr>
        <w:pStyle w:val="Instructions"/>
      </w:pPr>
      <w:r>
        <w:t>Select the importance level of the structure. Refer to AS/NZS 1170.0 clause 2.2(a) and BCA Table B1.2a.</w:t>
      </w:r>
    </w:p>
    <w:p w14:paraId="4BDE0B3B" w14:textId="77777777" w:rsidR="001B426F" w:rsidRDefault="00AC262D">
      <w:pPr>
        <w:pStyle w:val="Heading2"/>
      </w:pPr>
      <w:bookmarkStart w:id="321" w:name="h-86626-content"/>
      <w:bookmarkStart w:id="322" w:name="f-86626-content"/>
      <w:bookmarkStart w:id="323" w:name="f-86626"/>
      <w:bookmarkEnd w:id="319"/>
      <w:bookmarkEnd w:id="320"/>
      <w:r>
        <w:t>Design</w:t>
      </w:r>
      <w:bookmarkEnd w:id="321"/>
    </w:p>
    <w:p w14:paraId="2061A33D" w14:textId="77777777" w:rsidR="001B426F" w:rsidRDefault="00AC262D">
      <w:pPr>
        <w:pStyle w:val="Heading3"/>
      </w:pPr>
      <w:bookmarkStart w:id="324" w:name="h-348988-1"/>
      <w:bookmarkStart w:id="325" w:name="f-348988-1"/>
      <w:bookmarkStart w:id="326" w:name="f-348988"/>
      <w:bookmarkEnd w:id="322"/>
      <w:bookmarkEnd w:id="323"/>
      <w:r>
        <w:t>Design development</w:t>
      </w:r>
      <w:bookmarkEnd w:id="324"/>
    </w:p>
    <w:p w14:paraId="5CC0159A" w14:textId="77777777" w:rsidR="001B426F" w:rsidRDefault="00AC262D">
      <w:pPr>
        <w:pStyle w:val="Instructions"/>
      </w:pPr>
      <w:bookmarkStart w:id="327" w:name="f-348994-1"/>
      <w:bookmarkStart w:id="328" w:name="f-348994"/>
      <w:r>
        <w:t xml:space="preserve">The </w:t>
      </w:r>
      <w:r>
        <w:rPr>
          <w:i/>
        </w:rPr>
        <w:t>Optional</w:t>
      </w:r>
      <w:r>
        <w:t xml:space="preserve"> style text in this clause may be used by changing it to </w:t>
      </w:r>
      <w:r>
        <w:rPr>
          <w:i/>
        </w:rPr>
        <w:t>Normal</w:t>
      </w:r>
      <w:r>
        <w:t xml:space="preserve"> style text, when </w:t>
      </w:r>
      <w:r>
        <w:t>the contractor is responsible for design that may require specialist expertise and/or licenced or registered persons. See NATSPEC TECHreport TR 03 on specifying design and construct for mechanical services. It discusses some of the issues and presents a ra</w:t>
      </w:r>
      <w:r>
        <w:t>nge of approaches for preparing design and construct specifications that can be applied more generally.</w:t>
      </w:r>
    </w:p>
    <w:p w14:paraId="5009A8DC" w14:textId="77777777" w:rsidR="001B426F" w:rsidRDefault="00AC262D">
      <w:pPr>
        <w:pStyle w:val="Heading4"/>
      </w:pPr>
      <w:bookmarkStart w:id="329" w:name="h-348989-1"/>
      <w:bookmarkStart w:id="330" w:name="f-348989-1"/>
      <w:bookmarkStart w:id="331" w:name="f-348989"/>
      <w:bookmarkEnd w:id="327"/>
      <w:bookmarkEnd w:id="328"/>
      <w:bookmarkEnd w:id="325"/>
      <w:bookmarkEnd w:id="326"/>
      <w:r>
        <w:t>General</w:t>
      </w:r>
      <w:bookmarkEnd w:id="329"/>
    </w:p>
    <w:p w14:paraId="1D9FD9B0" w14:textId="77777777" w:rsidR="001B426F" w:rsidRDefault="00AC262D">
      <w:bookmarkStart w:id="332" w:name="f-348989-4"/>
      <w:bookmarkEnd w:id="330"/>
      <w:r>
        <w:t>Requirement: Complete the design of the work, including development of the design beyond that documented.</w:t>
      </w:r>
    </w:p>
    <w:p w14:paraId="186EFFA5" w14:textId="77777777" w:rsidR="001B426F" w:rsidRDefault="00AC262D">
      <w:bookmarkStart w:id="333" w:name="f-348989-3"/>
      <w:bookmarkEnd w:id="332"/>
      <w:r>
        <w:t xml:space="preserve">Conflict with the documents: If it is </w:t>
      </w:r>
      <w:r>
        <w:t>believed that a conflict exists between statutory requirements and the documents, notify the contract administrator immediately and provide a recommendation to resolve the conflict.</w:t>
      </w:r>
    </w:p>
    <w:p w14:paraId="75521416" w14:textId="77777777" w:rsidR="001B426F" w:rsidRDefault="00AC262D">
      <w:pPr>
        <w:pStyle w:val="OptionalNormal"/>
      </w:pPr>
      <w:bookmarkStart w:id="334" w:name="f-348989-2"/>
      <w:bookmarkEnd w:id="333"/>
      <w:r>
        <w:t>Verification and validation: Provide and document a design that can be ver</w:t>
      </w:r>
      <w:r>
        <w:t>ified and validated as conforming to the documented design and statutory requirements.</w:t>
      </w:r>
    </w:p>
    <w:p w14:paraId="68D98434" w14:textId="77777777" w:rsidR="001B426F" w:rsidRDefault="00AC262D">
      <w:pPr>
        <w:pStyle w:val="Instructions"/>
      </w:pPr>
      <w:r>
        <w:t>Use respective worksections to specify design parameters for components.</w:t>
      </w:r>
    </w:p>
    <w:p w14:paraId="7BB1B49A" w14:textId="77777777" w:rsidR="001B426F" w:rsidRDefault="00AC262D">
      <w:pPr>
        <w:pStyle w:val="Instructions"/>
      </w:pPr>
      <w:r>
        <w:t>Define verifiable outcomes relating to the overall worksection or system in the respective works</w:t>
      </w:r>
      <w:r>
        <w:t>ection.</w:t>
      </w:r>
    </w:p>
    <w:p w14:paraId="6B6A5F7E" w14:textId="77777777" w:rsidR="001B426F" w:rsidRDefault="00AC262D">
      <w:pPr>
        <w:pStyle w:val="OptionalHeading4"/>
      </w:pPr>
      <w:bookmarkStart w:id="335" w:name="f-348990-1"/>
      <w:bookmarkStart w:id="336" w:name="f-348990"/>
      <w:bookmarkEnd w:id="334"/>
      <w:bookmarkEnd w:id="331"/>
      <w:r>
        <w:t>Design program</w:t>
      </w:r>
    </w:p>
    <w:p w14:paraId="6ADE662C" w14:textId="77777777" w:rsidR="001B426F" w:rsidRDefault="00AC262D">
      <w:pPr>
        <w:pStyle w:val="OptionalNormal"/>
      </w:pPr>
      <w:r>
        <w:t>Requirement: Submit a program showing the dates for submission of design documents for the following stages:</w:t>
      </w:r>
    </w:p>
    <w:p w14:paraId="71029A7F" w14:textId="77777777" w:rsidR="001B426F" w:rsidRDefault="00AC262D">
      <w:pPr>
        <w:pStyle w:val="OptionalNormalIndent"/>
      </w:pPr>
      <w:r>
        <w:fldChar w:fldCharType="begin"/>
      </w:r>
      <w:r>
        <w:instrText xml:space="preserve"> MACROBUTTON  ac_OnHelp [complete/delete]</w:instrText>
      </w:r>
      <w:r>
        <w:fldChar w:fldCharType="separate"/>
      </w:r>
      <w:r>
        <w:t> </w:t>
      </w:r>
      <w:r>
        <w:fldChar w:fldCharType="end"/>
      </w:r>
    </w:p>
    <w:p w14:paraId="0BEDE55D" w14:textId="77777777" w:rsidR="001B426F" w:rsidRDefault="00AC262D">
      <w:pPr>
        <w:pStyle w:val="Instructions"/>
      </w:pPr>
      <w:bookmarkStart w:id="337" w:name="f-348990-4"/>
      <w:bookmarkEnd w:id="335"/>
      <w:r>
        <w:t>Include required stages. An alternative is to specify the required dates or periods. Typical percentages of design work are:</w:t>
      </w:r>
    </w:p>
    <w:p w14:paraId="4084D190" w14:textId="77777777" w:rsidR="001B426F" w:rsidRDefault="00AC262D">
      <w:pPr>
        <w:pStyle w:val="Instructionsindent"/>
      </w:pPr>
      <w:r>
        <w:t>Schematic design: 10% of design.</w:t>
      </w:r>
    </w:p>
    <w:p w14:paraId="426864AB" w14:textId="77777777" w:rsidR="001B426F" w:rsidRDefault="00AC262D">
      <w:pPr>
        <w:pStyle w:val="Instructionsindent"/>
      </w:pPr>
      <w:r>
        <w:t>Design development: 50% of design.</w:t>
      </w:r>
    </w:p>
    <w:p w14:paraId="39EAC86B" w14:textId="77777777" w:rsidR="001B426F" w:rsidRDefault="00AC262D">
      <w:pPr>
        <w:pStyle w:val="Instructionsindent"/>
      </w:pPr>
      <w:r>
        <w:t>Completion of design documentation: 100% of design.</w:t>
      </w:r>
    </w:p>
    <w:p w14:paraId="7F17719B" w14:textId="77777777" w:rsidR="001B426F" w:rsidRDefault="00AC262D">
      <w:pPr>
        <w:pStyle w:val="OptionalNormal"/>
      </w:pPr>
      <w:bookmarkStart w:id="338" w:name="f-348990-3"/>
      <w:bookmarkEnd w:id="337"/>
      <w:r>
        <w:t>Timing of p</w:t>
      </w:r>
      <w:r>
        <w:t xml:space="preserve">rogram: </w:t>
      </w:r>
      <w:r>
        <w:fldChar w:fldCharType="begin"/>
      </w:r>
      <w:r>
        <w:instrText xml:space="preserve"> MACROBUTTON  ac_OnHelp [complete/delete]</w:instrText>
      </w:r>
      <w:r>
        <w:fldChar w:fldCharType="separate"/>
      </w:r>
      <w:r>
        <w:t> </w:t>
      </w:r>
      <w:r>
        <w:fldChar w:fldCharType="end"/>
      </w:r>
    </w:p>
    <w:p w14:paraId="416E451D" w14:textId="77777777" w:rsidR="001B426F" w:rsidRDefault="00AC262D">
      <w:pPr>
        <w:pStyle w:val="Instructions"/>
      </w:pPr>
      <w:bookmarkStart w:id="339" w:name="f-348990-2"/>
      <w:bookmarkEnd w:id="338"/>
      <w:r>
        <w:t>Insert required timing for submission of the program. Eg Submit the design program no later than 7 days from the date of execution of the contract.</w:t>
      </w:r>
    </w:p>
    <w:p w14:paraId="3E5E427A" w14:textId="77777777" w:rsidR="001B426F" w:rsidRDefault="00AC262D">
      <w:pPr>
        <w:pStyle w:val="OptionalHeading4"/>
      </w:pPr>
      <w:bookmarkStart w:id="340" w:name="f-348991-1"/>
      <w:bookmarkStart w:id="341" w:name="f-348991"/>
      <w:bookmarkEnd w:id="339"/>
      <w:bookmarkEnd w:id="336"/>
      <w:r>
        <w:t>Staged submissions</w:t>
      </w:r>
    </w:p>
    <w:p w14:paraId="41290D19" w14:textId="77777777" w:rsidR="001B426F" w:rsidRDefault="00AC262D">
      <w:pPr>
        <w:pStyle w:val="OptionalNormal"/>
      </w:pPr>
      <w:r>
        <w:t>Timing: Submit the following:</w:t>
      </w:r>
    </w:p>
    <w:p w14:paraId="5EE85C8F" w14:textId="77777777" w:rsidR="001B426F" w:rsidRDefault="00AC262D">
      <w:pPr>
        <w:pStyle w:val="OptionalNormalIndent"/>
      </w:pPr>
      <w:r>
        <w:t>Draft</w:t>
      </w:r>
      <w:r>
        <w:t xml:space="preserve"> specification: </w:t>
      </w:r>
      <w:r>
        <w:fldChar w:fldCharType="begin"/>
      </w:r>
      <w:r>
        <w:instrText xml:space="preserve"> MACROBUTTON  ac_OnHelp [complete/delete]</w:instrText>
      </w:r>
      <w:r>
        <w:fldChar w:fldCharType="separate"/>
      </w:r>
      <w:r>
        <w:t> </w:t>
      </w:r>
      <w:r>
        <w:fldChar w:fldCharType="end"/>
      </w:r>
    </w:p>
    <w:p w14:paraId="1333CA0C" w14:textId="77777777" w:rsidR="001B426F" w:rsidRDefault="00AC262D">
      <w:pPr>
        <w:pStyle w:val="Instructions"/>
      </w:pPr>
      <w:r>
        <w:t>If copies of the draft are required, insert details of timing. Alternatively, specifications may be included in the design phase progress submissions.</w:t>
      </w:r>
    </w:p>
    <w:p w14:paraId="44DAD7A5" w14:textId="77777777" w:rsidR="001B426F" w:rsidRDefault="00AC262D">
      <w:pPr>
        <w:pStyle w:val="OptionalNormalIndent"/>
      </w:pPr>
      <w:r>
        <w:t xml:space="preserve">Tender specification: Submit copies of the </w:t>
      </w:r>
      <w:r>
        <w:t>tender specification when tenders are called.</w:t>
      </w:r>
    </w:p>
    <w:p w14:paraId="1A8FB201" w14:textId="77777777" w:rsidR="001B426F" w:rsidRDefault="00AC262D">
      <w:pPr>
        <w:pStyle w:val="OptionalNormalIndent"/>
      </w:pPr>
      <w:r>
        <w:t>Amendments: Submit copies of amendments to the tender specification when they are issued to the contractor.</w:t>
      </w:r>
    </w:p>
    <w:p w14:paraId="15AC9AC5" w14:textId="77777777" w:rsidR="001B426F" w:rsidRDefault="00AC262D">
      <w:pPr>
        <w:pStyle w:val="OptionalNormal"/>
      </w:pPr>
      <w:r>
        <w:t>Requirement: Submit the documented items at the stages as follows:</w:t>
      </w:r>
    </w:p>
    <w:p w14:paraId="19BA3935" w14:textId="77777777" w:rsidR="001B426F" w:rsidRDefault="00AC262D">
      <w:pPr>
        <w:pStyle w:val="OptionalNormalIndent"/>
      </w:pPr>
      <w:r>
        <w:fldChar w:fldCharType="begin"/>
      </w:r>
      <w:r>
        <w:instrText xml:space="preserve"> MACROBUTTON  ac_OnHelp [complete/delete]</w:instrText>
      </w:r>
      <w:r>
        <w:fldChar w:fldCharType="separate"/>
      </w:r>
      <w:r>
        <w:t> </w:t>
      </w:r>
      <w:r>
        <w:fldChar w:fldCharType="end"/>
      </w:r>
    </w:p>
    <w:p w14:paraId="18315E3A" w14:textId="77777777" w:rsidR="001B426F" w:rsidRDefault="00AC262D">
      <w:pPr>
        <w:pStyle w:val="Instructions"/>
      </w:pPr>
      <w:r>
        <w:t>List the documents and information to be submitted at the nominated stages and the required timing.</w:t>
      </w:r>
    </w:p>
    <w:p w14:paraId="38F8A4D9" w14:textId="77777777" w:rsidR="001B426F" w:rsidRDefault="00AC262D">
      <w:pPr>
        <w:pStyle w:val="OptionalHeading4"/>
      </w:pPr>
      <w:bookmarkStart w:id="342" w:name="f-348992-1"/>
      <w:bookmarkStart w:id="343" w:name="f-348992"/>
      <w:bookmarkEnd w:id="340"/>
      <w:bookmarkEnd w:id="341"/>
      <w:r>
        <w:t>Other submissions</w:t>
      </w:r>
    </w:p>
    <w:p w14:paraId="35D8E124" w14:textId="77777777" w:rsidR="001B426F" w:rsidRDefault="00AC262D">
      <w:pPr>
        <w:pStyle w:val="OptionalNormal"/>
      </w:pPr>
      <w:r>
        <w:t xml:space="preserve">Requirement: Make documented submissions, not listed above, progressively before completion </w:t>
      </w:r>
      <w:r>
        <w:t>of design.</w:t>
      </w:r>
    </w:p>
    <w:p w14:paraId="5C41E06B" w14:textId="77777777" w:rsidR="001B426F" w:rsidRDefault="00AC262D">
      <w:pPr>
        <w:pStyle w:val="OptionalHeading4"/>
      </w:pPr>
      <w:bookmarkStart w:id="344" w:name="f-348993-1"/>
      <w:bookmarkStart w:id="345" w:name="f-348993"/>
      <w:bookmarkEnd w:id="342"/>
      <w:bookmarkEnd w:id="343"/>
      <w:r>
        <w:t>Authority approvals</w:t>
      </w:r>
    </w:p>
    <w:p w14:paraId="664B4781" w14:textId="77777777" w:rsidR="001B426F" w:rsidRDefault="00AC262D">
      <w:pPr>
        <w:pStyle w:val="OptionalNormal"/>
      </w:pPr>
      <w:r>
        <w:t>Requirement: Obtain authority approvals for the work documented to meet the construction program.</w:t>
      </w:r>
    </w:p>
    <w:p w14:paraId="71030982" w14:textId="77777777" w:rsidR="001B426F" w:rsidRDefault="00AC262D">
      <w:pPr>
        <w:pStyle w:val="Instructions"/>
      </w:pPr>
      <w:r>
        <w:t xml:space="preserve">This would normally include paying fees. Refer to the </w:t>
      </w:r>
      <w:r>
        <w:rPr>
          <w:i/>
        </w:rPr>
        <w:t>Preliminaries</w:t>
      </w:r>
      <w:r>
        <w:t xml:space="preserve"> worksection.</w:t>
      </w:r>
    </w:p>
    <w:p w14:paraId="1C90C4C7" w14:textId="77777777" w:rsidR="001B426F" w:rsidRDefault="00AC262D">
      <w:pPr>
        <w:pStyle w:val="OptionalNormal"/>
      </w:pPr>
      <w:r>
        <w:t>Submissions: Submit the approval documents.</w:t>
      </w:r>
    </w:p>
    <w:p w14:paraId="78D9C634" w14:textId="77777777" w:rsidR="001B426F" w:rsidRDefault="00AC262D">
      <w:pPr>
        <w:pStyle w:val="Heading3"/>
      </w:pPr>
      <w:bookmarkStart w:id="346" w:name="h-349146-1"/>
      <w:bookmarkStart w:id="347" w:name="f-349146-1"/>
      <w:bookmarkStart w:id="348" w:name="f-349146"/>
      <w:bookmarkEnd w:id="344"/>
      <w:bookmarkEnd w:id="345"/>
      <w:r>
        <w:lastRenderedPageBreak/>
        <w:t>De</w:t>
      </w:r>
      <w:r>
        <w:t>signer</w:t>
      </w:r>
      <w:bookmarkEnd w:id="346"/>
    </w:p>
    <w:p w14:paraId="5595B6C5" w14:textId="77777777" w:rsidR="001B426F" w:rsidRDefault="00AC262D">
      <w:pPr>
        <w:pStyle w:val="Instructions"/>
      </w:pPr>
      <w:bookmarkStart w:id="349" w:name="f-2_348994-1"/>
      <w:bookmarkStart w:id="350" w:name="f-2_348994"/>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NATSPEC TECHreport TR 03 on specif</w:t>
      </w:r>
      <w:r>
        <w:t>ying design and construct for mechanical services. It discusses some of the issues and presents a range of approaches for preparing design and construct specifications that can be applied more generally.</w:t>
      </w:r>
    </w:p>
    <w:p w14:paraId="6B918366" w14:textId="77777777" w:rsidR="001B426F" w:rsidRDefault="00AC262D">
      <w:pPr>
        <w:pStyle w:val="Heading4"/>
      </w:pPr>
      <w:bookmarkStart w:id="351" w:name="h-348995-1"/>
      <w:bookmarkStart w:id="352" w:name="f-348995-1"/>
      <w:bookmarkStart w:id="353" w:name="f-348995"/>
      <w:bookmarkEnd w:id="349"/>
      <w:bookmarkEnd w:id="350"/>
      <w:bookmarkEnd w:id="347"/>
      <w:bookmarkEnd w:id="348"/>
      <w:r>
        <w:t>General</w:t>
      </w:r>
      <w:bookmarkEnd w:id="351"/>
    </w:p>
    <w:p w14:paraId="486AC61B" w14:textId="77777777" w:rsidR="001B426F" w:rsidRDefault="00AC262D">
      <w:bookmarkStart w:id="354" w:name="f-348995-4"/>
      <w:bookmarkEnd w:id="352"/>
      <w:r>
        <w:t>Design by contractor: If the contractor prov</w:t>
      </w:r>
      <w:r>
        <w:t>ides design, use only appropriately qualified persons.</w:t>
      </w:r>
    </w:p>
    <w:p w14:paraId="433EE2EF" w14:textId="77777777" w:rsidR="001B426F" w:rsidRDefault="00AC262D">
      <w:pPr>
        <w:pStyle w:val="Instructions"/>
      </w:pPr>
      <w:r>
        <w:t>The Definitions clause defines Provide as including design. Much construction involves a degree of design, even if only in minor matters left to trade personnel to resolve, such as the location of noggings.</w:t>
      </w:r>
    </w:p>
    <w:p w14:paraId="5E94BE98" w14:textId="77777777" w:rsidR="001B426F" w:rsidRDefault="00AC262D">
      <w:pPr>
        <w:pStyle w:val="OptionalNormal"/>
      </w:pPr>
      <w:bookmarkStart w:id="355" w:name="f-348995-3"/>
      <w:bookmarkEnd w:id="354"/>
      <w:r>
        <w:t>Engineering design by contractor: If the contract</w:t>
      </w:r>
      <w:r>
        <w:t>or provides engineering design:</w:t>
      </w:r>
    </w:p>
    <w:p w14:paraId="0B60A9E9" w14:textId="77777777" w:rsidR="001B426F" w:rsidRDefault="00AC262D">
      <w:pPr>
        <w:pStyle w:val="OptionalNormalIndent"/>
      </w:pPr>
      <w:r>
        <w:t>Provide design carried out by, or under the supervision of, a professional engineer qualified and experienced in the relevant field.</w:t>
      </w:r>
    </w:p>
    <w:p w14:paraId="1662F736" w14:textId="77777777" w:rsidR="001B426F" w:rsidRDefault="00AC262D">
      <w:pPr>
        <w:pStyle w:val="Instructions"/>
      </w:pPr>
      <w:r>
        <w:rPr>
          <w:i/>
        </w:rPr>
        <w:t>0171 General requirements</w:t>
      </w:r>
      <w:r>
        <w:t xml:space="preserve"> cites the NCC definition of professional engineer that requires a</w:t>
      </w:r>
      <w:r>
        <w:t xml:space="preserve"> professional engineer to be registered in the respective field if legislation is applicable (e.g. a Professional Engineer registered under the Professional Engineers Act (Qld) or, if no legislation is applicable, is either a corporate member of the Instit</w:t>
      </w:r>
      <w:r>
        <w:t>ution of Engineers, Australia or eligible to become one.</w:t>
      </w:r>
    </w:p>
    <w:p w14:paraId="6DB2827E" w14:textId="77777777" w:rsidR="001B426F" w:rsidRDefault="00AC262D">
      <w:pPr>
        <w:pStyle w:val="OptionalNormalIndent"/>
      </w:pPr>
      <w:bookmarkStart w:id="356" w:name="f-348995-2"/>
      <w:bookmarkEnd w:id="355"/>
      <w:r>
        <w:t>Evidence: Signature of a nominated professional engineer in the respective discipline to each design document submitted.</w:t>
      </w:r>
    </w:p>
    <w:p w14:paraId="74451E98" w14:textId="77777777" w:rsidR="001B426F" w:rsidRDefault="00AC262D">
      <w:pPr>
        <w:pStyle w:val="OptionalNormalIndent"/>
      </w:pPr>
      <w:r>
        <w:t>Insurance: Provide evidence of currency of insurance of the engineering design</w:t>
      </w:r>
      <w:r>
        <w:t>er for professional indemnity insurance and public liability.</w:t>
      </w:r>
    </w:p>
    <w:p w14:paraId="1AB3B31E" w14:textId="77777777" w:rsidR="001B426F" w:rsidRDefault="00AC262D">
      <w:pPr>
        <w:pStyle w:val="Instructions"/>
      </w:pPr>
      <w:r>
        <w:t>If insurance is not required, delete this. Consider including an extension of coverage beyond the end of the defects liability period to cover latent design defects.</w:t>
      </w:r>
    </w:p>
    <w:p w14:paraId="7AEB5026" w14:textId="77777777" w:rsidR="001B426F" w:rsidRDefault="00AC262D">
      <w:pPr>
        <w:pStyle w:val="OptionalHeading4"/>
      </w:pPr>
      <w:bookmarkStart w:id="357" w:name="f-348996-1"/>
      <w:bookmarkStart w:id="358" w:name="f-348996"/>
      <w:bookmarkEnd w:id="356"/>
      <w:bookmarkEnd w:id="353"/>
      <w:r>
        <w:t>Designer's services during c</w:t>
      </w:r>
      <w:r>
        <w:t>onstruction</w:t>
      </w:r>
    </w:p>
    <w:p w14:paraId="306EC23C" w14:textId="77777777" w:rsidR="001B426F" w:rsidRDefault="00AC262D">
      <w:pPr>
        <w:pStyle w:val="OptionalNormal"/>
      </w:pPr>
      <w:r>
        <w:t xml:space="preserve">Designer's attendance on site: </w:t>
      </w:r>
      <w:r>
        <w:fldChar w:fldCharType="begin"/>
      </w:r>
      <w:r>
        <w:instrText xml:space="preserve"> MACROBUTTON  ac_OnHelp [complete/delete]</w:instrText>
      </w:r>
      <w:r>
        <w:fldChar w:fldCharType="separate"/>
      </w:r>
      <w:r>
        <w:t> </w:t>
      </w:r>
      <w:r>
        <w:fldChar w:fldCharType="end"/>
      </w:r>
    </w:p>
    <w:p w14:paraId="241E382A" w14:textId="77777777" w:rsidR="001B426F" w:rsidRDefault="00AC262D">
      <w:pPr>
        <w:pStyle w:val="Instructions"/>
      </w:pPr>
      <w:r>
        <w:t>e.g. Carry out sufficient site inspections so that the design intent of the documents prepared by the designer is fulfilled. </w:t>
      </w:r>
    </w:p>
    <w:p w14:paraId="365D57DC" w14:textId="77777777" w:rsidR="001B426F" w:rsidRDefault="00AC262D">
      <w:pPr>
        <w:pStyle w:val="Instructions"/>
      </w:pPr>
      <w:r>
        <w:t>This is a minimum. Other items that might</w:t>
      </w:r>
      <w:r>
        <w:t xml:space="preserve"> be included are:</w:t>
      </w:r>
    </w:p>
    <w:p w14:paraId="36005A08" w14:textId="77777777" w:rsidR="001B426F" w:rsidRDefault="00AC262D">
      <w:pPr>
        <w:pStyle w:val="Instructionsindent"/>
      </w:pPr>
      <w:r>
        <w:t>Review of shop drawings and equipment selections.</w:t>
      </w:r>
    </w:p>
    <w:p w14:paraId="468AA6D8" w14:textId="77777777" w:rsidR="001B426F" w:rsidRDefault="00AC262D">
      <w:pPr>
        <w:pStyle w:val="Instructionsindent"/>
      </w:pPr>
      <w:r>
        <w:t>Review of construction and manufacturer's certificates.</w:t>
      </w:r>
    </w:p>
    <w:p w14:paraId="502F8050" w14:textId="77777777" w:rsidR="001B426F" w:rsidRDefault="00AC262D">
      <w:pPr>
        <w:pStyle w:val="Instructionsindent"/>
      </w:pPr>
      <w:r>
        <w:t>Witnessing of site tests.</w:t>
      </w:r>
    </w:p>
    <w:p w14:paraId="495A60B8" w14:textId="77777777" w:rsidR="001B426F" w:rsidRDefault="00AC262D">
      <w:pPr>
        <w:pStyle w:val="Instructionsindent"/>
      </w:pPr>
      <w:r>
        <w:t>Certification that the completed works conform to the documents prepared by the designer. Such certificati</w:t>
      </w:r>
      <w:r>
        <w:t>on may well be qualified as the designer is rarely able to certify work not directly witnessed.</w:t>
      </w:r>
    </w:p>
    <w:p w14:paraId="2B3D3CA6" w14:textId="77777777" w:rsidR="001B426F" w:rsidRDefault="00AC262D">
      <w:pPr>
        <w:pStyle w:val="OptionalHeading3"/>
      </w:pPr>
      <w:bookmarkStart w:id="359" w:name="f-348997-1"/>
      <w:bookmarkStart w:id="360" w:name="f-348997"/>
      <w:bookmarkEnd w:id="357"/>
      <w:bookmarkEnd w:id="358"/>
      <w:r>
        <w:t>Consultation</w:t>
      </w:r>
    </w:p>
    <w:p w14:paraId="674C82EB" w14:textId="77777777" w:rsidR="001B426F" w:rsidRDefault="00AC262D">
      <w:pPr>
        <w:pStyle w:val="Instructions"/>
      </w:pPr>
      <w:bookmarkStart w:id="361" w:name="f-3_348994-1"/>
      <w:bookmarkStart w:id="362" w:name="f-3_348994"/>
      <w:bookmarkStart w:id="363" w:name="f-348997-2"/>
      <w:bookmarkEnd w:id="359"/>
      <w:r>
        <w:t xml:space="preserve">The </w:t>
      </w:r>
      <w:r>
        <w:rPr>
          <w:i/>
        </w:rPr>
        <w:t>Optional</w:t>
      </w:r>
      <w:r>
        <w:t xml:space="preserve"> style text in this clause may be used by changing it to </w:t>
      </w:r>
      <w:r>
        <w:rPr>
          <w:i/>
        </w:rPr>
        <w:t>Normal</w:t>
      </w:r>
      <w:r>
        <w:t xml:space="preserve"> style text, when the contractor is responsible for design that may requ</w:t>
      </w:r>
      <w:r>
        <w:t>ire specialist expertise and/or licenced or registered persons. See NATSPEC TECHreport TR 03 on specifying design and construct for mechanical services. It discusses some of the issues and presents a range of approaches for preparing design and construct s</w:t>
      </w:r>
      <w:r>
        <w:t>pecifications that can be applied more generally.</w:t>
      </w:r>
    </w:p>
    <w:p w14:paraId="7D4770AC" w14:textId="77777777" w:rsidR="001B426F" w:rsidRDefault="00AC262D">
      <w:pPr>
        <w:pStyle w:val="Instructions"/>
      </w:pPr>
      <w:bookmarkStart w:id="364" w:name="f-348997-3"/>
      <w:bookmarkEnd w:id="361"/>
      <w:bookmarkEnd w:id="362"/>
      <w:bookmarkEnd w:id="363"/>
      <w:r>
        <w:t>Consider the implications of the designer/contractor negotiating with non-contractual stakeholders particularly their authority to bind the principal.</w:t>
      </w:r>
    </w:p>
    <w:p w14:paraId="38BA67A0" w14:textId="77777777" w:rsidR="001B426F" w:rsidRDefault="00AC262D">
      <w:pPr>
        <w:pStyle w:val="OptionalHeading4"/>
      </w:pPr>
      <w:bookmarkStart w:id="365" w:name="f-348998-1"/>
      <w:bookmarkStart w:id="366" w:name="f-348998"/>
      <w:bookmarkEnd w:id="364"/>
      <w:bookmarkEnd w:id="360"/>
      <w:r>
        <w:t>Regulatory authorities and utility service providers</w:t>
      </w:r>
    </w:p>
    <w:p w14:paraId="622649C0" w14:textId="77777777" w:rsidR="001B426F" w:rsidRDefault="00AC262D">
      <w:pPr>
        <w:pStyle w:val="OptionalNormal"/>
      </w:pPr>
      <w:r>
        <w:t>Re</w:t>
      </w:r>
      <w:r>
        <w:t xml:space="preserve">quirement: </w:t>
      </w:r>
      <w:r>
        <w:fldChar w:fldCharType="begin"/>
      </w:r>
      <w:r>
        <w:instrText xml:space="preserve"> MACROBUTTON  ac_OnHelp [complete/delete]</w:instrText>
      </w:r>
      <w:r>
        <w:fldChar w:fldCharType="separate"/>
      </w:r>
      <w:r>
        <w:t> </w:t>
      </w:r>
      <w:r>
        <w:fldChar w:fldCharType="end"/>
      </w:r>
    </w:p>
    <w:p w14:paraId="71E848C7" w14:textId="77777777" w:rsidR="001B426F" w:rsidRDefault="00AC262D">
      <w:pPr>
        <w:pStyle w:val="Instructions"/>
      </w:pPr>
      <w:r>
        <w:t>Include authority requirements (e.g. DA conditions) in the relevant worksection.</w:t>
      </w:r>
    </w:p>
    <w:p w14:paraId="773CE80F" w14:textId="77777777" w:rsidR="001B426F" w:rsidRDefault="00AC262D">
      <w:pPr>
        <w:pStyle w:val="Instructions"/>
      </w:pPr>
      <w:r>
        <w:t>If the contractor is to have authority to deal with statutory authorities and external stakeholder bodies such as Netw</w:t>
      </w:r>
      <w:r>
        <w:t>ork Utility Operators, provide details here. Consider the extent of the authority that is conferred on the contractor, if this is the case.</w:t>
      </w:r>
    </w:p>
    <w:p w14:paraId="769F8BB2" w14:textId="77777777" w:rsidR="001B426F" w:rsidRDefault="00AC262D">
      <w:pPr>
        <w:pStyle w:val="OptionalHeading4"/>
      </w:pPr>
      <w:bookmarkStart w:id="367" w:name="f-348999-1"/>
      <w:bookmarkStart w:id="368" w:name="f-348999"/>
      <w:bookmarkEnd w:id="365"/>
      <w:bookmarkEnd w:id="366"/>
      <w:r>
        <w:t>User groups</w:t>
      </w:r>
    </w:p>
    <w:p w14:paraId="61BF1C6E" w14:textId="77777777" w:rsidR="001B426F" w:rsidRDefault="00AC262D">
      <w:pPr>
        <w:pStyle w:val="OptionalNormal"/>
      </w:pPr>
      <w:r>
        <w:t xml:space="preserve">Requirement: </w:t>
      </w:r>
      <w:r>
        <w:fldChar w:fldCharType="begin"/>
      </w:r>
      <w:r>
        <w:instrText xml:space="preserve"> MACROBUTTON  ac_OnHelp [complete/delete]</w:instrText>
      </w:r>
      <w:r>
        <w:fldChar w:fldCharType="separate"/>
      </w:r>
      <w:r>
        <w:t> </w:t>
      </w:r>
      <w:r>
        <w:fldChar w:fldCharType="end"/>
      </w:r>
    </w:p>
    <w:p w14:paraId="7BB29008" w14:textId="77777777" w:rsidR="001B426F" w:rsidRDefault="00AC262D">
      <w:pPr>
        <w:pStyle w:val="OptionalHeading4"/>
      </w:pPr>
      <w:bookmarkStart w:id="369" w:name="f-349000-1"/>
      <w:bookmarkStart w:id="370" w:name="f-349000"/>
      <w:bookmarkEnd w:id="367"/>
      <w:bookmarkEnd w:id="368"/>
      <w:r>
        <w:t>Contract administrator</w:t>
      </w:r>
    </w:p>
    <w:p w14:paraId="0C4C8E93" w14:textId="77777777" w:rsidR="001B426F" w:rsidRDefault="00AC262D">
      <w:pPr>
        <w:pStyle w:val="OptionalNormal"/>
      </w:pPr>
      <w:r>
        <w:t xml:space="preserve">Requirement: </w:t>
      </w:r>
      <w:r>
        <w:fldChar w:fldCharType="begin"/>
      </w:r>
      <w:r>
        <w:instrText xml:space="preserve"> MACROBUT</w:instrText>
      </w:r>
      <w:r>
        <w:instrText>TON  ac_OnHelp [complete/delete]</w:instrText>
      </w:r>
      <w:r>
        <w:fldChar w:fldCharType="separate"/>
      </w:r>
      <w:r>
        <w:t> </w:t>
      </w:r>
      <w:r>
        <w:fldChar w:fldCharType="end"/>
      </w:r>
    </w:p>
    <w:p w14:paraId="7006670E" w14:textId="77777777" w:rsidR="001B426F" w:rsidRDefault="00AC262D">
      <w:pPr>
        <w:pStyle w:val="Instructions"/>
      </w:pPr>
      <w:r>
        <w:t>Consider including other stakeholders.</w:t>
      </w:r>
    </w:p>
    <w:p w14:paraId="40AC7321" w14:textId="77777777" w:rsidR="001B426F" w:rsidRDefault="00AC262D">
      <w:pPr>
        <w:pStyle w:val="OptionalHeading3"/>
      </w:pPr>
      <w:bookmarkStart w:id="371" w:name="f-349001-1"/>
      <w:bookmarkStart w:id="372" w:name="f-349001"/>
      <w:bookmarkEnd w:id="369"/>
      <w:bookmarkEnd w:id="370"/>
      <w:r>
        <w:lastRenderedPageBreak/>
        <w:t>Alternative design solutions</w:t>
      </w:r>
    </w:p>
    <w:p w14:paraId="32C99A52" w14:textId="77777777" w:rsidR="001B426F" w:rsidRDefault="00AC262D">
      <w:pPr>
        <w:pStyle w:val="Instructions"/>
      </w:pPr>
      <w:bookmarkStart w:id="373" w:name="f-4_348994-1"/>
      <w:bookmarkStart w:id="374" w:name="f-4_348994"/>
      <w:bookmarkStart w:id="375" w:name="f-349001-2"/>
      <w:bookmarkEnd w:id="371"/>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NATSPEC TECHreport TR 03 on specifying design and construct for mechanical services. It discusses some of the issues</w:t>
      </w:r>
      <w:r>
        <w:t xml:space="preserve"> and presents a range of approaches for preparing design and construct specifications that can be applied more generally.</w:t>
      </w:r>
    </w:p>
    <w:p w14:paraId="7B3213C0" w14:textId="77777777" w:rsidR="001B426F" w:rsidRDefault="00AC262D">
      <w:pPr>
        <w:pStyle w:val="Instructions"/>
      </w:pPr>
      <w:bookmarkStart w:id="376" w:name="f-349001-3"/>
      <w:bookmarkEnd w:id="373"/>
      <w:bookmarkEnd w:id="374"/>
      <w:bookmarkEnd w:id="375"/>
      <w:r>
        <w:t>In a design and construct contract, the contractor is responsible for design. Avoid use of terms such as acceptance by the contract ad</w:t>
      </w:r>
      <w:r>
        <w:t>ministrator, as they can be interpreted as the contract administrator taking on some or all responsibility for design.</w:t>
      </w:r>
    </w:p>
    <w:p w14:paraId="4B2CB665" w14:textId="77777777" w:rsidR="001B426F" w:rsidRDefault="00AC262D">
      <w:pPr>
        <w:pStyle w:val="OptionalHeading4"/>
      </w:pPr>
      <w:bookmarkStart w:id="377" w:name="f-349002-1"/>
      <w:bookmarkStart w:id="378" w:name="f-349002"/>
      <w:bookmarkEnd w:id="376"/>
      <w:bookmarkEnd w:id="372"/>
      <w:r>
        <w:t>Conforming alternative design solutions</w:t>
      </w:r>
    </w:p>
    <w:p w14:paraId="0D5E0E19" w14:textId="77777777" w:rsidR="001B426F" w:rsidRDefault="00AC262D">
      <w:pPr>
        <w:pStyle w:val="OptionalNormal"/>
      </w:pPr>
      <w:r>
        <w:t>General: Proposals for alternative designs that conform to documented requirements are permitted.</w:t>
      </w:r>
    </w:p>
    <w:p w14:paraId="6C4F7A8B" w14:textId="77777777" w:rsidR="001B426F" w:rsidRDefault="00AC262D">
      <w:pPr>
        <w:pStyle w:val="OptionalNormal"/>
      </w:pPr>
      <w:r>
        <w:t>Requirement: If proposing alternative design solutions, submit the proposed alternative solution with a comparison to the original. Include the following factors in the comparison:</w:t>
      </w:r>
    </w:p>
    <w:p w14:paraId="401D1FCE" w14:textId="77777777" w:rsidR="001B426F" w:rsidRDefault="00AC262D">
      <w:pPr>
        <w:pStyle w:val="OptionalNormalIndent"/>
      </w:pPr>
      <w:r>
        <w:t>Safety, health and amenity of building occupants, including maintenance pe</w:t>
      </w:r>
      <w:r>
        <w:t>rsonnel.</w:t>
      </w:r>
    </w:p>
    <w:p w14:paraId="3859FEAC" w14:textId="77777777" w:rsidR="001B426F" w:rsidRDefault="00AC262D">
      <w:pPr>
        <w:pStyle w:val="OptionalNormalIndent"/>
      </w:pPr>
      <w:r>
        <w:t>Cost.</w:t>
      </w:r>
    </w:p>
    <w:p w14:paraId="6F8BE858" w14:textId="77777777" w:rsidR="001B426F" w:rsidRDefault="00AC262D">
      <w:pPr>
        <w:pStyle w:val="OptionalNormalIndent"/>
      </w:pPr>
      <w:r>
        <w:t>Anticipated life.</w:t>
      </w:r>
    </w:p>
    <w:p w14:paraId="655D6C55" w14:textId="77777777" w:rsidR="001B426F" w:rsidRDefault="00AC262D">
      <w:pPr>
        <w:pStyle w:val="OptionalNormalIndent"/>
      </w:pPr>
      <w:r>
        <w:t>Energy efficiency.</w:t>
      </w:r>
    </w:p>
    <w:p w14:paraId="4C11D62A" w14:textId="77777777" w:rsidR="001B426F" w:rsidRDefault="00AC262D">
      <w:pPr>
        <w:pStyle w:val="OptionalNormalIndent"/>
      </w:pPr>
      <w:r>
        <w:t>Environmental impact, including greenhouse gas emissions.</w:t>
      </w:r>
    </w:p>
    <w:p w14:paraId="6351E891" w14:textId="77777777" w:rsidR="001B426F" w:rsidRDefault="00AC262D">
      <w:pPr>
        <w:pStyle w:val="OptionalNormalIndent"/>
      </w:pPr>
      <w:r>
        <w:t>Effect on construction program.</w:t>
      </w:r>
    </w:p>
    <w:p w14:paraId="5853DE50" w14:textId="77777777" w:rsidR="001B426F" w:rsidRDefault="00AC262D">
      <w:pPr>
        <w:pStyle w:val="OptionalNormalIndent"/>
      </w:pPr>
      <w:r>
        <w:t>Effect on other trades.</w:t>
      </w:r>
    </w:p>
    <w:p w14:paraId="24848286" w14:textId="77777777" w:rsidR="001B426F" w:rsidRDefault="00AC262D">
      <w:pPr>
        <w:pStyle w:val="OptionalNormalIndent"/>
      </w:pPr>
      <w:r>
        <w:t>Availability of products.</w:t>
      </w:r>
    </w:p>
    <w:p w14:paraId="0A9011E5" w14:textId="77777777" w:rsidR="001B426F" w:rsidRDefault="00AC262D">
      <w:pPr>
        <w:pStyle w:val="OptionalNormalIndent"/>
      </w:pPr>
      <w:r>
        <w:t>Certification requirements.</w:t>
      </w:r>
    </w:p>
    <w:p w14:paraId="540B2F0B" w14:textId="77777777" w:rsidR="001B426F" w:rsidRDefault="00AC262D">
      <w:pPr>
        <w:pStyle w:val="OptionalNormalIndent"/>
      </w:pPr>
      <w:r>
        <w:t>Maintenance requirements.</w:t>
      </w:r>
    </w:p>
    <w:p w14:paraId="4C18A352" w14:textId="77777777" w:rsidR="001B426F" w:rsidRDefault="00AC262D">
      <w:pPr>
        <w:pStyle w:val="OptionalNormalIndent"/>
      </w:pPr>
      <w:r>
        <w:t>Access for</w:t>
      </w:r>
      <w:r>
        <w:t xml:space="preserve"> maintenance.</w:t>
      </w:r>
    </w:p>
    <w:p w14:paraId="683E50F6" w14:textId="77777777" w:rsidR="001B426F" w:rsidRDefault="00AC262D">
      <w:pPr>
        <w:pStyle w:val="OptionalNormalIndent"/>
      </w:pPr>
      <w:r>
        <w:t>Flexibility for future changes.</w:t>
      </w:r>
    </w:p>
    <w:p w14:paraId="39B4D4D8" w14:textId="77777777" w:rsidR="001B426F" w:rsidRDefault="00AC262D">
      <w:pPr>
        <w:pStyle w:val="OptionalNormalIndent"/>
      </w:pPr>
      <w:r>
        <w:t>Safety of equipment.</w:t>
      </w:r>
    </w:p>
    <w:p w14:paraId="69563663" w14:textId="77777777" w:rsidR="001B426F" w:rsidRDefault="00AC262D">
      <w:pPr>
        <w:pStyle w:val="OptionalNormalIndent"/>
      </w:pPr>
      <w:r>
        <w:t>Sustainability.</w:t>
      </w:r>
    </w:p>
    <w:p w14:paraId="2B715E97" w14:textId="77777777" w:rsidR="001B426F" w:rsidRDefault="00AC262D">
      <w:pPr>
        <w:pStyle w:val="OptionalNormalIndent"/>
      </w:pPr>
      <w:r>
        <w:t xml:space="preserve">Other information required for submission in </w:t>
      </w:r>
      <w:r>
        <w:rPr>
          <w:b/>
        </w:rPr>
        <w:t>SUBSTITUTIONS</w:t>
      </w:r>
      <w:r>
        <w:t>.</w:t>
      </w:r>
    </w:p>
    <w:p w14:paraId="37468C8A" w14:textId="77777777" w:rsidR="001B426F" w:rsidRDefault="00AC262D">
      <w:pPr>
        <w:pStyle w:val="OptionalHeading4"/>
      </w:pPr>
      <w:bookmarkStart w:id="379" w:name="f-366472-1"/>
      <w:bookmarkStart w:id="380" w:name="f-366472"/>
      <w:bookmarkEnd w:id="377"/>
      <w:bookmarkEnd w:id="378"/>
      <w:r>
        <w:t>Non-conforming alternative design solutions</w:t>
      </w:r>
    </w:p>
    <w:p w14:paraId="288A6120" w14:textId="77777777" w:rsidR="001B426F" w:rsidRDefault="00AC262D">
      <w:pPr>
        <w:pStyle w:val="OptionalNormal"/>
      </w:pPr>
      <w:r>
        <w:t xml:space="preserve">Requirement: If the proposed design solution does not conform to the </w:t>
      </w:r>
      <w:r>
        <w:t xml:space="preserve">documented requirements, conform to </w:t>
      </w:r>
      <w:r>
        <w:rPr>
          <w:b/>
        </w:rPr>
        <w:t>SUBSTITUTIONS</w:t>
      </w:r>
      <w:r>
        <w:t>.</w:t>
      </w:r>
    </w:p>
    <w:p w14:paraId="5FBCDE0B" w14:textId="77777777" w:rsidR="001B426F" w:rsidRDefault="00AC262D">
      <w:pPr>
        <w:pStyle w:val="OptionalHeading4"/>
      </w:pPr>
      <w:bookmarkStart w:id="381" w:name="f-349003-1"/>
      <w:bookmarkStart w:id="382" w:name="f-349003"/>
      <w:bookmarkEnd w:id="379"/>
      <w:bookmarkEnd w:id="380"/>
      <w:r>
        <w:t>Costs</w:t>
      </w:r>
    </w:p>
    <w:p w14:paraId="6B9F2888" w14:textId="77777777" w:rsidR="001B426F" w:rsidRDefault="00AC262D">
      <w:pPr>
        <w:pStyle w:val="OptionalNormal"/>
      </w:pPr>
      <w:r>
        <w:t>Requirement: Pay the cost of submissions and evaluation and/or testing of proposed alternatives, whether subsequently adopted or not. The costs will be calculated at the current charge-out rates of t</w:t>
      </w:r>
      <w:r>
        <w:t>he relevant consultant.</w:t>
      </w:r>
    </w:p>
    <w:p w14:paraId="53E2CFC2" w14:textId="77777777" w:rsidR="001B426F" w:rsidRDefault="00AC262D">
      <w:pPr>
        <w:pStyle w:val="OptionalHeading3"/>
      </w:pPr>
      <w:bookmarkStart w:id="383" w:name="f-349004-1"/>
      <w:bookmarkStart w:id="384" w:name="f-349004"/>
      <w:bookmarkEnd w:id="381"/>
      <w:bookmarkEnd w:id="382"/>
      <w:r>
        <w:t>Design documents</w:t>
      </w:r>
    </w:p>
    <w:p w14:paraId="3F49241D" w14:textId="77777777" w:rsidR="001B426F" w:rsidRDefault="00AC262D">
      <w:pPr>
        <w:pStyle w:val="Instructions"/>
      </w:pPr>
      <w:bookmarkStart w:id="385" w:name="f-5_348994-1"/>
      <w:bookmarkStart w:id="386" w:name="f-5_348994"/>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w:t>
      </w:r>
      <w:r>
        <w:t>NATSPEC TECHreport TR 03 on specifying design and construct for mechanical services. It discusses some of the issues and presents a range of approaches for preparing design and construct specifications that can be applied more generally.</w:t>
      </w:r>
    </w:p>
    <w:p w14:paraId="73FB2FD1" w14:textId="77777777" w:rsidR="001B426F" w:rsidRDefault="00AC262D">
      <w:pPr>
        <w:pStyle w:val="OptionalHeading4"/>
      </w:pPr>
      <w:bookmarkStart w:id="387" w:name="f-349005-1"/>
      <w:bookmarkStart w:id="388" w:name="f-349005"/>
      <w:bookmarkEnd w:id="385"/>
      <w:bookmarkEnd w:id="386"/>
      <w:bookmarkEnd w:id="383"/>
      <w:bookmarkEnd w:id="384"/>
      <w:r>
        <w:t>General</w:t>
      </w:r>
    </w:p>
    <w:p w14:paraId="0666697A" w14:textId="77777777" w:rsidR="001B426F" w:rsidRDefault="00AC262D">
      <w:pPr>
        <w:pStyle w:val="OptionalNormal"/>
      </w:pPr>
      <w:r>
        <w:t>Requiremen</w:t>
      </w:r>
      <w:r>
        <w:t>t: Provide calculations, drawing, shop drawings, digital models and specifications to document a design conforming to the documented design parameters and statutory requirements, as required.</w:t>
      </w:r>
    </w:p>
    <w:p w14:paraId="21E92D3C" w14:textId="77777777" w:rsidR="001B426F" w:rsidRDefault="00AC262D">
      <w:pPr>
        <w:pStyle w:val="OptionalHeading4"/>
      </w:pPr>
      <w:bookmarkStart w:id="389" w:name="f-349006-1"/>
      <w:bookmarkStart w:id="390" w:name="f-349006"/>
      <w:bookmarkEnd w:id="387"/>
      <w:bookmarkEnd w:id="388"/>
      <w:r>
        <w:t>Drawings</w:t>
      </w:r>
    </w:p>
    <w:p w14:paraId="09792E51" w14:textId="77777777" w:rsidR="001B426F" w:rsidRDefault="00AC262D">
      <w:pPr>
        <w:pStyle w:val="OptionalNormal"/>
      </w:pPr>
      <w:r>
        <w:t xml:space="preserve">Requirement: To </w:t>
      </w:r>
      <w:r>
        <w:rPr>
          <w:b/>
        </w:rPr>
        <w:t>SHOP DRAWINGS</w:t>
      </w:r>
      <w:r>
        <w:t>.</w:t>
      </w:r>
    </w:p>
    <w:p w14:paraId="08F292E6" w14:textId="77777777" w:rsidR="001B426F" w:rsidRDefault="00AC262D">
      <w:pPr>
        <w:pStyle w:val="OptionalNormal"/>
      </w:pPr>
      <w:r>
        <w:t>Drawing registers: Submit drawing registers with the drawings showing current and previous drawing issues.</w:t>
      </w:r>
    </w:p>
    <w:p w14:paraId="5CFA413E" w14:textId="77777777" w:rsidR="001B426F" w:rsidRDefault="00AC262D">
      <w:pPr>
        <w:pStyle w:val="OptionalHeading4"/>
      </w:pPr>
      <w:bookmarkStart w:id="391" w:name="f-349007-1"/>
      <w:bookmarkStart w:id="392" w:name="f-349007"/>
      <w:bookmarkEnd w:id="389"/>
      <w:bookmarkEnd w:id="390"/>
      <w:r>
        <w:t>Specifications</w:t>
      </w:r>
    </w:p>
    <w:p w14:paraId="07A5D080" w14:textId="77777777" w:rsidR="001B426F" w:rsidRDefault="00AC262D">
      <w:pPr>
        <w:pStyle w:val="OptionalNormal"/>
      </w:pPr>
      <w:r>
        <w:t>Requirement: Provide project specific specification using the NATSPEC National Master Specification and incorporating this specificati</w:t>
      </w:r>
      <w:r>
        <w:t>on by reference.</w:t>
      </w:r>
    </w:p>
    <w:p w14:paraId="7F3C8454" w14:textId="77777777" w:rsidR="001B426F" w:rsidRDefault="00AC262D">
      <w:pPr>
        <w:pStyle w:val="Instructions"/>
      </w:pPr>
      <w:r>
        <w:t>The requirement to incorporate this specification by reference is intended to prevent paraphrasing the specification or replacement with a completely different specification. Both of these approaches carry the risk of contradiction or omis</w:t>
      </w:r>
      <w:r>
        <w:t xml:space="preserve">sion of </w:t>
      </w:r>
      <w:r>
        <w:lastRenderedPageBreak/>
        <w:t>requirements of this specification. Incorporation by reference does not prevent the contractor from modifying or expanding this specification to suit the developed design.</w:t>
      </w:r>
    </w:p>
    <w:p w14:paraId="4FAD95CF" w14:textId="77777777" w:rsidR="001B426F" w:rsidRDefault="00AC262D">
      <w:pPr>
        <w:pStyle w:val="OptionalNormal"/>
      </w:pPr>
      <w:r>
        <w:t>Variations from this specification: If it is proposed to depart from the wor</w:t>
      </w:r>
      <w:r>
        <w:t xml:space="preserve">ding of this specification, submit the proposed changes as documented in </w:t>
      </w:r>
      <w:hyperlink w:anchor="f-349001" w:history="1">
        <w:r>
          <w:rPr>
            <w:b/>
          </w:rPr>
          <w:t>ALTERNATIVE DESIGN SOLUTIONS</w:t>
        </w:r>
      </w:hyperlink>
      <w:r>
        <w:t>.</w:t>
      </w:r>
    </w:p>
    <w:p w14:paraId="5158F373" w14:textId="77777777" w:rsidR="001B426F" w:rsidRDefault="00AC262D">
      <w:pPr>
        <w:pStyle w:val="OptionalNormal"/>
      </w:pPr>
      <w:r>
        <w:t>Licence: Provide specifications prepared by a current subscriber to the applicable NATSPEC package.</w:t>
      </w:r>
    </w:p>
    <w:p w14:paraId="5C806708" w14:textId="77777777" w:rsidR="001B426F" w:rsidRDefault="00AC262D">
      <w:pPr>
        <w:pStyle w:val="OptionalNormal"/>
      </w:pPr>
      <w:r>
        <w:t>Worksections: Use worksec</w:t>
      </w:r>
      <w:r>
        <w:t>tions from the current update of NATSPEC and customise for the project.</w:t>
      </w:r>
    </w:p>
    <w:p w14:paraId="44FD7918" w14:textId="77777777" w:rsidR="001B426F" w:rsidRDefault="00AC262D">
      <w:pPr>
        <w:pStyle w:val="OptionalNormal"/>
      </w:pPr>
      <w:r>
        <w:t>Additional material: If the specification requires material not included in this specification, use worksections from the current update of NATSPEC and customise for the project.</w:t>
      </w:r>
    </w:p>
    <w:p w14:paraId="4B1B69BB" w14:textId="77777777" w:rsidR="001B426F" w:rsidRDefault="00AC262D">
      <w:pPr>
        <w:pStyle w:val="OptionalNormal"/>
      </w:pPr>
      <w:r>
        <w:t>Additional content: If additional content is required for the project specification not covered in either this or NATSPEC worksections, provide additional text using the NATSPEC structure, terminology and format.</w:t>
      </w:r>
    </w:p>
    <w:p w14:paraId="75B406DE" w14:textId="77777777" w:rsidR="001B426F" w:rsidRDefault="00AC262D">
      <w:pPr>
        <w:pStyle w:val="OptionalNormal"/>
      </w:pPr>
      <w:r>
        <w:t>Redundant content: Delete redundant content</w:t>
      </w:r>
      <w:r>
        <w:t xml:space="preserve"> from the NATSPEC worksection </w:t>
      </w:r>
      <w:r>
        <w:rPr>
          <w:i/>
        </w:rPr>
        <w:t>Templates</w:t>
      </w:r>
      <w:r>
        <w:t>.</w:t>
      </w:r>
    </w:p>
    <w:p w14:paraId="16786DFC" w14:textId="77777777" w:rsidR="001B426F" w:rsidRDefault="00AC262D">
      <w:pPr>
        <w:pStyle w:val="OptionalHeading3"/>
      </w:pPr>
      <w:bookmarkStart w:id="393" w:name="f-349008-1"/>
      <w:bookmarkStart w:id="394" w:name="f-349008"/>
      <w:bookmarkEnd w:id="391"/>
      <w:bookmarkEnd w:id="392"/>
      <w:r>
        <w:t>Errors in and omissions from the design</w:t>
      </w:r>
    </w:p>
    <w:p w14:paraId="25200F6D" w14:textId="77777777" w:rsidR="001B426F" w:rsidRDefault="00AC262D">
      <w:pPr>
        <w:pStyle w:val="Instructions"/>
      </w:pPr>
      <w:bookmarkStart w:id="395" w:name="f-6_348994-1"/>
      <w:bookmarkStart w:id="396" w:name="f-6_348994"/>
      <w:bookmarkStart w:id="397" w:name="f-349008-2"/>
      <w:bookmarkEnd w:id="393"/>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w:t>
      </w:r>
      <w:r>
        <w:t>/or licenced or registered persons. See NATSPEC TECHreport TR 03 on specifying design and construct for mechanical services. It discusses some of the issues and presents a range of approaches for preparing design and construct specifications that can be ap</w:t>
      </w:r>
      <w:r>
        <w:t>plied more generally.</w:t>
      </w:r>
    </w:p>
    <w:p w14:paraId="59FC88E3" w14:textId="77777777" w:rsidR="001B426F" w:rsidRDefault="00AC262D">
      <w:pPr>
        <w:pStyle w:val="OptionalHeading4"/>
      </w:pPr>
      <w:bookmarkStart w:id="398" w:name="f-349009-1"/>
      <w:bookmarkStart w:id="399" w:name="f-349009"/>
      <w:bookmarkEnd w:id="395"/>
      <w:bookmarkEnd w:id="396"/>
      <w:bookmarkEnd w:id="397"/>
      <w:bookmarkEnd w:id="394"/>
      <w:r>
        <w:t>General</w:t>
      </w:r>
    </w:p>
    <w:p w14:paraId="481C4076" w14:textId="77777777" w:rsidR="001B426F" w:rsidRDefault="00AC262D">
      <w:pPr>
        <w:pStyle w:val="OptionalNormal"/>
      </w:pPr>
      <w:r>
        <w:t>Requirement: If the design contains errors and/or omissions, correct the errors and make a new or amended submission, as appropriate, indicating changes made since the previous submission.</w:t>
      </w:r>
    </w:p>
    <w:p w14:paraId="7EE1BA17" w14:textId="77777777" w:rsidR="001B426F" w:rsidRDefault="00AC262D">
      <w:pPr>
        <w:pStyle w:val="OptionalNormal"/>
      </w:pPr>
      <w:r>
        <w:t>Notice: Immediately on detecting a de</w:t>
      </w:r>
      <w:r>
        <w:t>sign error and/or omission, submit notification in writing describing the error and/or omission, anticipated consequences and proposed corrective action.</w:t>
      </w:r>
    </w:p>
    <w:p w14:paraId="34AD12A5" w14:textId="77777777" w:rsidR="001B426F" w:rsidRDefault="00AC262D">
      <w:pPr>
        <w:pStyle w:val="OptionalNormal"/>
      </w:pPr>
      <w:r>
        <w:t>Consequences of errors and/or omissions: Pay the costs associated with correcting design errors and/or</w:t>
      </w:r>
      <w:r>
        <w:t xml:space="preserve"> omissions and minimise the effects of the errors.</w:t>
      </w:r>
    </w:p>
    <w:p w14:paraId="6EB11B61" w14:textId="77777777" w:rsidR="001B426F" w:rsidRDefault="00AC262D">
      <w:pPr>
        <w:pStyle w:val="Heading2"/>
      </w:pPr>
      <w:bookmarkStart w:id="400" w:name="h-366475-1"/>
      <w:bookmarkStart w:id="401" w:name="f-366475-1"/>
      <w:bookmarkStart w:id="402" w:name="f-366475"/>
      <w:bookmarkEnd w:id="398"/>
      <w:bookmarkEnd w:id="399"/>
      <w:r>
        <w:t>Products and materials</w:t>
      </w:r>
      <w:bookmarkEnd w:id="400"/>
    </w:p>
    <w:p w14:paraId="1B745778" w14:textId="77777777" w:rsidR="001B426F" w:rsidRDefault="00AC262D">
      <w:pPr>
        <w:pStyle w:val="Heading3"/>
      </w:pPr>
      <w:bookmarkStart w:id="403" w:name="h-2_85531-content"/>
      <w:bookmarkStart w:id="404" w:name="f-2_85531-content"/>
      <w:bookmarkStart w:id="405" w:name="f-2_85531"/>
      <w:bookmarkEnd w:id="401"/>
      <w:bookmarkEnd w:id="402"/>
      <w:r>
        <w:t>General</w:t>
      </w:r>
      <w:bookmarkEnd w:id="403"/>
    </w:p>
    <w:p w14:paraId="594C5A8D" w14:textId="77777777" w:rsidR="001B426F" w:rsidRDefault="00AC262D">
      <w:pPr>
        <w:pStyle w:val="Heading4"/>
      </w:pPr>
      <w:bookmarkStart w:id="406" w:name="h-79899-content1"/>
      <w:bookmarkStart w:id="407" w:name="f-79899-content1"/>
      <w:bookmarkStart w:id="408" w:name="f-79899"/>
      <w:bookmarkEnd w:id="404"/>
      <w:bookmarkEnd w:id="405"/>
      <w:r>
        <w:t>Sources policy</w:t>
      </w:r>
      <w:bookmarkEnd w:id="406"/>
    </w:p>
    <w:p w14:paraId="613AC9C2" w14:textId="77777777" w:rsidR="001B426F" w:rsidRDefault="00AC262D">
      <w:pPr>
        <w:pStyle w:val="Prompt"/>
      </w:pPr>
      <w:r>
        <w:t xml:space="preserve">General: </w:t>
      </w:r>
      <w:r>
        <w:fldChar w:fldCharType="begin"/>
      </w:r>
      <w:r>
        <w:instrText xml:space="preserve"> MACROBUTTON  ac_OnHelp [complete/delete]</w:instrText>
      </w:r>
      <w:r>
        <w:fldChar w:fldCharType="separate"/>
      </w:r>
      <w:r>
        <w:t> </w:t>
      </w:r>
      <w:r>
        <w:fldChar w:fldCharType="end"/>
      </w:r>
    </w:p>
    <w:p w14:paraId="275AFEF4" w14:textId="77777777" w:rsidR="001B426F" w:rsidRDefault="00AC262D">
      <w:pPr>
        <w:pStyle w:val="Instructions"/>
      </w:pPr>
      <w:r>
        <w:t>e.g. A preference for Australian or New Zealand goods.</w:t>
      </w:r>
    </w:p>
    <w:p w14:paraId="68F3AA8F" w14:textId="77777777" w:rsidR="001B426F" w:rsidRDefault="00AC262D">
      <w:pPr>
        <w:pStyle w:val="Heading4"/>
      </w:pPr>
      <w:bookmarkStart w:id="409" w:name="h-68998-content1"/>
      <w:bookmarkStart w:id="410" w:name="f-68998-content1"/>
      <w:bookmarkStart w:id="411" w:name="f-68998"/>
      <w:bookmarkEnd w:id="407"/>
      <w:bookmarkEnd w:id="408"/>
      <w:r>
        <w:t>Consistency</w:t>
      </w:r>
      <w:bookmarkEnd w:id="409"/>
    </w:p>
    <w:p w14:paraId="66E31A92" w14:textId="77777777" w:rsidR="001B426F" w:rsidRDefault="00AC262D">
      <w:r>
        <w:t>General: For each material or product</w:t>
      </w:r>
      <w:r>
        <w:t xml:space="preserve"> use the same source or manufacturer and provide consistent type, size, quality and appearance.</w:t>
      </w:r>
    </w:p>
    <w:p w14:paraId="317F3F16" w14:textId="77777777" w:rsidR="001B426F" w:rsidRDefault="00AC262D">
      <w:pPr>
        <w:pStyle w:val="Heading4"/>
      </w:pPr>
      <w:bookmarkStart w:id="412" w:name="h-84025-content1"/>
      <w:bookmarkStart w:id="413" w:name="f-84025-content1"/>
      <w:bookmarkStart w:id="414" w:name="f-84025"/>
      <w:bookmarkEnd w:id="410"/>
      <w:bookmarkEnd w:id="411"/>
      <w:r>
        <w:t>Low VOC emitting paints</w:t>
      </w:r>
      <w:bookmarkEnd w:id="412"/>
    </w:p>
    <w:p w14:paraId="79A405FB" w14:textId="77777777" w:rsidR="001B426F" w:rsidRDefault="00AC262D">
      <w:pPr>
        <w:pStyle w:val="Instructions"/>
      </w:pPr>
      <w:r>
        <w:t>Include this sub-clause if the outgassing of volatile organic compounds is an issue, e.g. for health and aged care facilities, food prem</w:t>
      </w:r>
      <w:r>
        <w:t>ises and schools. Delete if not required.</w:t>
      </w:r>
    </w:p>
    <w:p w14:paraId="248669F8" w14:textId="77777777" w:rsidR="001B426F" w:rsidRDefault="00AC262D">
      <w:r>
        <w:t>Paint types: To the recommendations of AS/NZS 2311 Table 4.2.</w:t>
      </w:r>
    </w:p>
    <w:p w14:paraId="539C0544" w14:textId="77777777" w:rsidR="001B426F" w:rsidRDefault="00AC262D">
      <w:pPr>
        <w:pStyle w:val="Heading4"/>
      </w:pPr>
      <w:bookmarkStart w:id="415" w:name="h-67805-content1"/>
      <w:bookmarkStart w:id="416" w:name="f-67805-content1"/>
      <w:bookmarkStart w:id="417" w:name="f-67805"/>
      <w:bookmarkEnd w:id="413"/>
      <w:bookmarkEnd w:id="414"/>
      <w:r>
        <w:t>Prohibited materials</w:t>
      </w:r>
      <w:bookmarkEnd w:id="415"/>
    </w:p>
    <w:p w14:paraId="2382E80F" w14:textId="77777777" w:rsidR="001B426F" w:rsidRDefault="00AC262D">
      <w:r>
        <w:t>General: Do not provide the following:</w:t>
      </w:r>
    </w:p>
    <w:p w14:paraId="700D3F91" w14:textId="77777777" w:rsidR="001B426F" w:rsidRDefault="00AC262D">
      <w:pPr>
        <w:pStyle w:val="NormalIndent"/>
      </w:pPr>
      <w:r>
        <w:t xml:space="preserve">Materials, exceeding the limits of those listed, in the Safe Work Australia </w:t>
      </w:r>
      <w:r>
        <w:rPr>
          <w:i/>
        </w:rPr>
        <w:t>Hazardous Chemical Information System</w:t>
      </w:r>
      <w:r>
        <w:t xml:space="preserve"> (HCIS) Workplace exposure standards.</w:t>
      </w:r>
    </w:p>
    <w:p w14:paraId="474C9FC0" w14:textId="77777777" w:rsidR="001B426F" w:rsidRDefault="00AC262D">
      <w:pPr>
        <w:pStyle w:val="Instructions"/>
      </w:pPr>
      <w:r>
        <w:t xml:space="preserve">See </w:t>
      </w:r>
      <w:hyperlink r:id="rId10" w:history="1">
        <w:r>
          <w:t>hcis.safeworkaustralia.gov.au/Exp</w:t>
        </w:r>
        <w:r>
          <w:t>osureStandards</w:t>
        </w:r>
      </w:hyperlink>
      <w:r>
        <w:t xml:space="preserve"> to search for exposure standards for hazardous substances under the Safe Work Australia HCIS.</w:t>
      </w:r>
    </w:p>
    <w:p w14:paraId="61996F2D" w14:textId="77777777" w:rsidR="001B426F" w:rsidRDefault="00AC262D">
      <w:pPr>
        <w:pStyle w:val="Instructions"/>
      </w:pPr>
      <w:r>
        <w:t xml:space="preserve">See also </w:t>
      </w:r>
      <w:hyperlink r:id="rId11" w:history="1">
        <w:r>
          <w:t>www.industrialchemicals.gov.au/</w:t>
        </w:r>
      </w:hyperlink>
      <w:r>
        <w:t xml:space="preserve"> for the Australian Industrial Chemicals Introductio</w:t>
      </w:r>
      <w:r>
        <w:t>n Scheme.</w:t>
      </w:r>
    </w:p>
    <w:p w14:paraId="564AF6CD" w14:textId="77777777" w:rsidR="001B426F" w:rsidRDefault="00AC262D">
      <w:pPr>
        <w:pStyle w:val="NormalIndent"/>
      </w:pPr>
      <w:bookmarkStart w:id="418" w:name="f-67805-2"/>
      <w:bookmarkEnd w:id="416"/>
      <w:r>
        <w:t xml:space="preserve">Blowing agents: </w:t>
      </w:r>
    </w:p>
    <w:p w14:paraId="14EAEE11" w14:textId="77777777" w:rsidR="001B426F" w:rsidRDefault="00AC262D">
      <w:pPr>
        <w:pStyle w:val="NormalIndent2"/>
      </w:pPr>
      <w:r>
        <w:t>Materials that use chlorofluorocarbon (CFC) or hydrochlorofluorocarbon (HCFC) in the manufacturing process.</w:t>
      </w:r>
    </w:p>
    <w:p w14:paraId="13BBC29E" w14:textId="77777777" w:rsidR="001B426F" w:rsidRDefault="00AC262D">
      <w:pPr>
        <w:pStyle w:val="NormalIndent2"/>
      </w:pPr>
      <w:r>
        <w:t>A blowing agent with a global warming potential (GWP) ≥ 700.</w:t>
      </w:r>
    </w:p>
    <w:p w14:paraId="2525E2F8" w14:textId="77777777" w:rsidR="001B426F" w:rsidRDefault="00AC262D">
      <w:pPr>
        <w:pStyle w:val="Instructions"/>
      </w:pPr>
      <w:r>
        <w:t>ESD provision: Some blowing agents have very high global war</w:t>
      </w:r>
      <w:r>
        <w:t>ming potential (GWP). Typical values are:</w:t>
      </w:r>
    </w:p>
    <w:p w14:paraId="39810715" w14:textId="77777777" w:rsidR="001B426F" w:rsidRDefault="00AC262D">
      <w:pPr>
        <w:pStyle w:val="Instructionsindent"/>
      </w:pPr>
      <w:r>
        <w:t>HCFC-142b:1800 (HCFC-142b is primarily used in extruded (not expanded) polystyrene).</w:t>
      </w:r>
    </w:p>
    <w:p w14:paraId="25F972F1" w14:textId="77777777" w:rsidR="001B426F" w:rsidRDefault="00AC262D">
      <w:pPr>
        <w:pStyle w:val="Instructionsindent"/>
      </w:pPr>
      <w:r>
        <w:t>HFC-134a:1300.</w:t>
      </w:r>
    </w:p>
    <w:p w14:paraId="6DBB57DF" w14:textId="77777777" w:rsidR="001B426F" w:rsidRDefault="00AC262D">
      <w:pPr>
        <w:pStyle w:val="Instructionsindent"/>
      </w:pPr>
      <w:r>
        <w:lastRenderedPageBreak/>
        <w:t>HFC-152a:140.</w:t>
      </w:r>
    </w:p>
    <w:p w14:paraId="4726FB6D" w14:textId="77777777" w:rsidR="001B426F" w:rsidRDefault="00AC262D">
      <w:pPr>
        <w:pStyle w:val="Instructionsindent"/>
      </w:pPr>
      <w:r>
        <w:t>Carbon dioxide: 1. </w:t>
      </w:r>
    </w:p>
    <w:p w14:paraId="3D88505A" w14:textId="77777777" w:rsidR="001B426F" w:rsidRDefault="00AC262D">
      <w:pPr>
        <w:pStyle w:val="Heading3"/>
      </w:pPr>
      <w:bookmarkStart w:id="419" w:name="h-366476-1"/>
      <w:bookmarkStart w:id="420" w:name="f-366476-1"/>
      <w:bookmarkStart w:id="421" w:name="f-366476"/>
      <w:bookmarkEnd w:id="418"/>
      <w:bookmarkEnd w:id="417"/>
      <w:r>
        <w:t>Proprietary items</w:t>
      </w:r>
      <w:bookmarkEnd w:id="419"/>
    </w:p>
    <w:p w14:paraId="317F58AC" w14:textId="77777777" w:rsidR="001B426F" w:rsidRDefault="00AC262D">
      <w:pPr>
        <w:pStyle w:val="Heading4"/>
      </w:pPr>
      <w:bookmarkStart w:id="422" w:name="h-79081-content1"/>
      <w:bookmarkStart w:id="423" w:name="f-79081-content1"/>
      <w:bookmarkStart w:id="424" w:name="f-79081"/>
      <w:bookmarkEnd w:id="420"/>
      <w:bookmarkEnd w:id="421"/>
      <w:r>
        <w:t>Manufacturer's or supplier's recommendations</w:t>
      </w:r>
      <w:bookmarkEnd w:id="422"/>
    </w:p>
    <w:p w14:paraId="7D799F5D" w14:textId="77777777" w:rsidR="001B426F" w:rsidRDefault="00AC262D">
      <w:r>
        <w:t xml:space="preserve">General: Provide </w:t>
      </w:r>
      <w:r>
        <w:t>manufactured items to the manufacturer's or supplier's recommendations.</w:t>
      </w:r>
    </w:p>
    <w:p w14:paraId="3DE3ADAB" w14:textId="77777777" w:rsidR="001B426F" w:rsidRDefault="00AC262D">
      <w:r>
        <w:t>Proprietary items/systems/assemblies: Assemble, install or fix to substrate to the manufacturer's or supplier's recommendations.</w:t>
      </w:r>
    </w:p>
    <w:p w14:paraId="628A4EC3" w14:textId="77777777" w:rsidR="001B426F" w:rsidRDefault="00AC262D">
      <w:r>
        <w:t>Project modifications: Advise of activities that supple</w:t>
      </w:r>
      <w:r>
        <w:t>ment, or are contrary to the manufacturer's or supplier's recommendations.</w:t>
      </w:r>
    </w:p>
    <w:p w14:paraId="6EFC8047" w14:textId="77777777" w:rsidR="001B426F" w:rsidRDefault="00AC262D">
      <w:pPr>
        <w:pStyle w:val="Heading4"/>
      </w:pPr>
      <w:bookmarkStart w:id="425" w:name="h-88282-content1"/>
      <w:bookmarkStart w:id="426" w:name="f-88282-content1"/>
      <w:bookmarkStart w:id="427" w:name="f-88282"/>
      <w:bookmarkEnd w:id="423"/>
      <w:bookmarkEnd w:id="424"/>
      <w:r>
        <w:t>Identification of proprietary items</w:t>
      </w:r>
      <w:bookmarkEnd w:id="425"/>
    </w:p>
    <w:p w14:paraId="67D22425" w14:textId="77777777" w:rsidR="001B426F" w:rsidRDefault="00AC262D">
      <w:r>
        <w:t>Sealed containers: If items are supplied by the manufacturer in closed or sealed containers or packages, bring them to point of use in the origin</w:t>
      </w:r>
      <w:r>
        <w:t>al containers or packages.</w:t>
      </w:r>
    </w:p>
    <w:p w14:paraId="03C17F21" w14:textId="77777777" w:rsidR="001B426F" w:rsidRDefault="00AC262D">
      <w:r>
        <w:t>Other items: Marked to show the following, as applicable:</w:t>
      </w:r>
    </w:p>
    <w:p w14:paraId="3136C6BE" w14:textId="77777777" w:rsidR="001B426F" w:rsidRDefault="00AC262D">
      <w:pPr>
        <w:pStyle w:val="NormalIndent"/>
      </w:pPr>
      <w:r>
        <w:t>Manufacturer’s identification.</w:t>
      </w:r>
    </w:p>
    <w:p w14:paraId="1D7331E1" w14:textId="77777777" w:rsidR="001B426F" w:rsidRDefault="00AC262D">
      <w:pPr>
        <w:pStyle w:val="NormalIndent"/>
      </w:pPr>
      <w:r>
        <w:t>Brand name.</w:t>
      </w:r>
    </w:p>
    <w:p w14:paraId="674D49D2" w14:textId="77777777" w:rsidR="001B426F" w:rsidRDefault="00AC262D">
      <w:pPr>
        <w:pStyle w:val="NormalIndent"/>
      </w:pPr>
      <w:r>
        <w:t>Product type.</w:t>
      </w:r>
    </w:p>
    <w:p w14:paraId="1B15E943" w14:textId="77777777" w:rsidR="001B426F" w:rsidRDefault="00AC262D">
      <w:pPr>
        <w:pStyle w:val="NormalIndent"/>
      </w:pPr>
      <w:r>
        <w:t>Quantity.</w:t>
      </w:r>
    </w:p>
    <w:p w14:paraId="32A27F5D" w14:textId="77777777" w:rsidR="001B426F" w:rsidRDefault="00AC262D">
      <w:pPr>
        <w:pStyle w:val="NormalIndent"/>
      </w:pPr>
      <w:r>
        <w:t>Reference code and batch number.</w:t>
      </w:r>
    </w:p>
    <w:p w14:paraId="1EFCEC54" w14:textId="77777777" w:rsidR="001B426F" w:rsidRDefault="00AC262D">
      <w:pPr>
        <w:pStyle w:val="NormalIndent"/>
      </w:pPr>
      <w:r>
        <w:t>Date of manufacture.</w:t>
      </w:r>
    </w:p>
    <w:p w14:paraId="68030850" w14:textId="77777777" w:rsidR="001B426F" w:rsidRDefault="00AC262D">
      <w:pPr>
        <w:pStyle w:val="Instructions"/>
      </w:pPr>
      <w:r>
        <w:t>Edit the list to suit the project or delete if not required. </w:t>
      </w:r>
    </w:p>
    <w:p w14:paraId="5762CEEF" w14:textId="77777777" w:rsidR="001B426F" w:rsidRDefault="00AC262D">
      <w:pPr>
        <w:pStyle w:val="Heading3"/>
      </w:pPr>
      <w:bookmarkStart w:id="428" w:name="h-366306-1"/>
      <w:bookmarkStart w:id="429" w:name="f-366306-1"/>
      <w:bookmarkStart w:id="430" w:name="f-366306"/>
      <w:bookmarkEnd w:id="426"/>
      <w:bookmarkEnd w:id="427"/>
      <w:r>
        <w:t>Substitutions</w:t>
      </w:r>
      <w:bookmarkEnd w:id="428"/>
    </w:p>
    <w:p w14:paraId="04A999EB" w14:textId="77777777" w:rsidR="001B426F" w:rsidRDefault="00AC262D">
      <w:pPr>
        <w:pStyle w:val="Heading4"/>
      </w:pPr>
      <w:bookmarkStart w:id="431" w:name="h-86661-content1"/>
      <w:bookmarkStart w:id="432" w:name="f-86661-content1"/>
      <w:bookmarkStart w:id="433" w:name="f-86661"/>
      <w:bookmarkEnd w:id="429"/>
      <w:bookmarkEnd w:id="430"/>
      <w:r>
        <w:t>General</w:t>
      </w:r>
      <w:bookmarkEnd w:id="431"/>
    </w:p>
    <w:p w14:paraId="79827FD8" w14:textId="77777777" w:rsidR="001B426F" w:rsidRDefault="00AC262D">
      <w:pPr>
        <w:pStyle w:val="Instructions"/>
      </w:pPr>
      <w:r>
        <w:t>Refer to NATSPEC TECHnote GEN 006 on generic and proprietary specification and the procedure for substitution of specified products.</w:t>
      </w:r>
    </w:p>
    <w:p w14:paraId="1E6F7982" w14:textId="77777777" w:rsidR="001B426F" w:rsidRDefault="00AC262D">
      <w:r>
        <w:t>Identified proprietary items: Identific</w:t>
      </w:r>
      <w:r>
        <w:t>ation of a proprietary item does not necessarily imply exclusive preference for the identified item, but indicates the necessary properties of the item.</w:t>
      </w:r>
    </w:p>
    <w:p w14:paraId="35952367" w14:textId="77777777" w:rsidR="001B426F" w:rsidRDefault="00AC262D">
      <w:r>
        <w:t>Alternatives: If alternatives to the documented products, methods or systems are proposed, submit suffi</w:t>
      </w:r>
      <w:r>
        <w:t>cient information to permit evaluation of the proposed alternatives, including the following:</w:t>
      </w:r>
    </w:p>
    <w:p w14:paraId="357C0295" w14:textId="77777777" w:rsidR="001B426F" w:rsidRDefault="00AC262D">
      <w:pPr>
        <w:pStyle w:val="NormalIndent"/>
      </w:pPr>
      <w:r>
        <w:t>Product, method or system identification.</w:t>
      </w:r>
    </w:p>
    <w:p w14:paraId="717BD1A3" w14:textId="77777777" w:rsidR="001B426F" w:rsidRDefault="00AC262D">
      <w:pPr>
        <w:pStyle w:val="NormalIndent"/>
      </w:pPr>
      <w:r>
        <w:t>Manufacturer's contact details.</w:t>
      </w:r>
    </w:p>
    <w:p w14:paraId="36264D4E" w14:textId="77777777" w:rsidR="001B426F" w:rsidRDefault="00AC262D">
      <w:pPr>
        <w:pStyle w:val="NormalIndent"/>
      </w:pPr>
      <w:r>
        <w:t>Detailed comparison between the properties of the documented product and proposed substi</w:t>
      </w:r>
      <w:r>
        <w:t>tution.</w:t>
      </w:r>
    </w:p>
    <w:p w14:paraId="7670832C" w14:textId="77777777" w:rsidR="001B426F" w:rsidRDefault="00AC262D">
      <w:pPr>
        <w:pStyle w:val="NormalIndent"/>
      </w:pPr>
      <w:r>
        <w:t>Details of manufacturer and/or installer warranty.</w:t>
      </w:r>
    </w:p>
    <w:p w14:paraId="55652705" w14:textId="77777777" w:rsidR="001B426F" w:rsidRDefault="00AC262D">
      <w:pPr>
        <w:pStyle w:val="NormalIndent"/>
      </w:pPr>
      <w:r>
        <w:t>Statement of NCC compliance, if applicable.</w:t>
      </w:r>
    </w:p>
    <w:p w14:paraId="2496C45C" w14:textId="77777777" w:rsidR="001B426F" w:rsidRDefault="00AC262D">
      <w:pPr>
        <w:pStyle w:val="NormalIndent"/>
      </w:pPr>
      <w:r>
        <w:t>Evidence of conformity to a cited standard.</w:t>
      </w:r>
    </w:p>
    <w:p w14:paraId="46F7B338" w14:textId="77777777" w:rsidR="001B426F" w:rsidRDefault="00AC262D">
      <w:pPr>
        <w:pStyle w:val="NormalIndent"/>
      </w:pPr>
      <w:r>
        <w:t>Evidence that the performance is at least equal to that specified.</w:t>
      </w:r>
    </w:p>
    <w:p w14:paraId="27A35538" w14:textId="77777777" w:rsidR="001B426F" w:rsidRDefault="00AC262D">
      <w:pPr>
        <w:pStyle w:val="NormalIndent"/>
      </w:pPr>
      <w:r>
        <w:t>Samples.</w:t>
      </w:r>
    </w:p>
    <w:p w14:paraId="40091212" w14:textId="77777777" w:rsidR="001B426F" w:rsidRDefault="00AC262D">
      <w:pPr>
        <w:pStyle w:val="NormalIndent"/>
      </w:pPr>
      <w:r>
        <w:t xml:space="preserve">Essential technical information, </w:t>
      </w:r>
      <w:r>
        <w:t>in English.</w:t>
      </w:r>
    </w:p>
    <w:p w14:paraId="37071661" w14:textId="77777777" w:rsidR="001B426F" w:rsidRDefault="00AC262D">
      <w:pPr>
        <w:pStyle w:val="NormalIndent"/>
      </w:pPr>
      <w:r>
        <w:t>Reasons for the proposed substitutions.</w:t>
      </w:r>
    </w:p>
    <w:p w14:paraId="25F258E9" w14:textId="77777777" w:rsidR="001B426F" w:rsidRDefault="00AC262D">
      <w:pPr>
        <w:pStyle w:val="NormalIndent"/>
      </w:pPr>
      <w:r>
        <w:t>Statement of the extent of revisions to the contract documents.</w:t>
      </w:r>
    </w:p>
    <w:p w14:paraId="5D49BC08" w14:textId="77777777" w:rsidR="001B426F" w:rsidRDefault="00AC262D">
      <w:pPr>
        <w:pStyle w:val="NormalIndent"/>
      </w:pPr>
      <w:r>
        <w:t>Statement of the extent of revisions to the construction program.</w:t>
      </w:r>
    </w:p>
    <w:p w14:paraId="70BF737E" w14:textId="77777777" w:rsidR="001B426F" w:rsidRDefault="00AC262D">
      <w:pPr>
        <w:pStyle w:val="NormalIndent"/>
      </w:pPr>
      <w:r>
        <w:t>Statement of cost implications including costs outside the contract.</w:t>
      </w:r>
    </w:p>
    <w:p w14:paraId="7BBE9AE3" w14:textId="77777777" w:rsidR="001B426F" w:rsidRDefault="00AC262D">
      <w:pPr>
        <w:pStyle w:val="NormalIndent"/>
      </w:pPr>
      <w:r>
        <w:t>State</w:t>
      </w:r>
      <w:r>
        <w:t>ment of consequent alterations to other parts of the works.</w:t>
      </w:r>
    </w:p>
    <w:p w14:paraId="5A48E8E1" w14:textId="77777777" w:rsidR="001B426F" w:rsidRDefault="00AC262D">
      <w:r>
        <w:t>Availability: If the documented products or systems are unavailable within the time constraints of the construction program, submit evidence.</w:t>
      </w:r>
    </w:p>
    <w:p w14:paraId="3A1AE7AA" w14:textId="77777777" w:rsidR="001B426F" w:rsidRDefault="00AC262D">
      <w:r>
        <w:t xml:space="preserve">Criteria: If the substitution is for any reason other </w:t>
      </w:r>
      <w:r>
        <w:t>than unavailability, submit evidence that the substitution:</w:t>
      </w:r>
    </w:p>
    <w:p w14:paraId="35363C20" w14:textId="77777777" w:rsidR="001B426F" w:rsidRDefault="00AC262D">
      <w:pPr>
        <w:pStyle w:val="NormalIndent"/>
      </w:pPr>
      <w:r>
        <w:t>Is of net enhanced value to the principal.</w:t>
      </w:r>
    </w:p>
    <w:p w14:paraId="7CAD6985" w14:textId="77777777" w:rsidR="001B426F" w:rsidRDefault="00AC262D">
      <w:pPr>
        <w:pStyle w:val="NormalIndent"/>
      </w:pPr>
      <w:r>
        <w:t>Is consistent with the contract documents and is as effective as the identified item, detail or method.</w:t>
      </w:r>
    </w:p>
    <w:p w14:paraId="23B6019D" w14:textId="77777777" w:rsidR="001B426F" w:rsidRDefault="00AC262D">
      <w:pPr>
        <w:pStyle w:val="OptionalNormal"/>
      </w:pPr>
      <w:r>
        <w:lastRenderedPageBreak/>
        <w:t>Costs: Pay the cost of submissions and of evaluat</w:t>
      </w:r>
      <w:r>
        <w:t>ions and tests of proposed alternatives, whether subsequently adopted or not. The costs will be calculated at the current charge-out rates of the relevant consultant(s).</w:t>
      </w:r>
    </w:p>
    <w:p w14:paraId="1868A5E6" w14:textId="77777777" w:rsidR="001B426F" w:rsidRDefault="00AC262D">
      <w:pPr>
        <w:pStyle w:val="Instructions"/>
      </w:pPr>
      <w:r>
        <w:t xml:space="preserve">Consider changing this </w:t>
      </w:r>
      <w:r>
        <w:rPr>
          <w:i/>
        </w:rPr>
        <w:t>Optional</w:t>
      </w:r>
      <w:r>
        <w:t xml:space="preserve"> style text to </w:t>
      </w:r>
      <w:r>
        <w:rPr>
          <w:i/>
        </w:rPr>
        <w:t>Normal</w:t>
      </w:r>
      <w:r>
        <w:t xml:space="preserve"> style text, if contractor is to p</w:t>
      </w:r>
      <w:r>
        <w:t>ay costs associated with substitution.</w:t>
      </w:r>
    </w:p>
    <w:p w14:paraId="01B1356F" w14:textId="77777777" w:rsidR="001B426F" w:rsidRDefault="00AC262D">
      <w:pPr>
        <w:pStyle w:val="Heading3"/>
      </w:pPr>
      <w:bookmarkStart w:id="434" w:name="h-92752-content"/>
      <w:bookmarkStart w:id="435" w:name="f-92752-content"/>
      <w:bookmarkEnd w:id="432"/>
      <w:bookmarkEnd w:id="433"/>
      <w:r>
        <w:t>Samples and prototypes</w:t>
      </w:r>
      <w:bookmarkEnd w:id="434"/>
    </w:p>
    <w:p w14:paraId="065BA4BE" w14:textId="77777777" w:rsidR="001B426F" w:rsidRDefault="00AC262D">
      <w:pPr>
        <w:pStyle w:val="Heading4"/>
      </w:pPr>
      <w:bookmarkStart w:id="436" w:name="h-84112-content1"/>
      <w:bookmarkStart w:id="437" w:name="f-84112-content1"/>
      <w:bookmarkStart w:id="438" w:name="f-84112"/>
      <w:bookmarkEnd w:id="435"/>
      <w:r>
        <w:t>General</w:t>
      </w:r>
      <w:bookmarkEnd w:id="436"/>
    </w:p>
    <w:p w14:paraId="04CBB019" w14:textId="77777777" w:rsidR="001B426F" w:rsidRDefault="00AC262D">
      <w:pPr>
        <w:pStyle w:val="Instructions"/>
      </w:pPr>
      <w:r>
        <w:t>Document specific requirements for samples in the appropriate worksection. If a contractor’s submission is rejected, reasons should be given. Consider setting up a procedure for acceptance criteria, re-submission, storage and location, and verification wit</w:t>
      </w:r>
      <w:r>
        <w:t>h site deliveries.</w:t>
      </w:r>
    </w:p>
    <w:p w14:paraId="152F537E" w14:textId="77777777" w:rsidR="001B426F" w:rsidRDefault="00AC262D">
      <w:r>
        <w:t>Incorporation of samples: Only incorporate samples that have been endorsed for inclusion in the works. Do not incorporate other samples.</w:t>
      </w:r>
    </w:p>
    <w:p w14:paraId="53A2B7A1" w14:textId="77777777" w:rsidR="001B426F" w:rsidRDefault="00AC262D">
      <w:r>
        <w:t xml:space="preserve">Retention of samples: Keep endorsed samples in good condition on site, until the date for practical </w:t>
      </w:r>
      <w:r>
        <w:t>completion.</w:t>
      </w:r>
    </w:p>
    <w:p w14:paraId="246B90E7" w14:textId="77777777" w:rsidR="001B426F" w:rsidRDefault="00AC262D">
      <w:r>
        <w:t>Unincorporated samples: Remove on completion.</w:t>
      </w:r>
    </w:p>
    <w:p w14:paraId="4DA2B998" w14:textId="77777777" w:rsidR="001B426F" w:rsidRDefault="00AC262D">
      <w:pPr>
        <w:pStyle w:val="Heading3"/>
      </w:pPr>
      <w:bookmarkStart w:id="439" w:name="h-67036-content"/>
      <w:bookmarkStart w:id="440" w:name="f-67036-content"/>
      <w:bookmarkEnd w:id="437"/>
      <w:bookmarkEnd w:id="438"/>
      <w:r>
        <w:t>Shop drawings</w:t>
      </w:r>
      <w:bookmarkEnd w:id="439"/>
    </w:p>
    <w:p w14:paraId="76B6E797" w14:textId="77777777" w:rsidR="001B426F" w:rsidRDefault="00AC262D">
      <w:pPr>
        <w:pStyle w:val="Heading4"/>
      </w:pPr>
      <w:bookmarkStart w:id="441" w:name="h-72774-content1"/>
      <w:bookmarkStart w:id="442" w:name="f-72774-content1"/>
      <w:bookmarkStart w:id="443" w:name="f-72774"/>
      <w:bookmarkEnd w:id="440"/>
      <w:r>
        <w:t>General</w:t>
      </w:r>
      <w:bookmarkEnd w:id="441"/>
    </w:p>
    <w:p w14:paraId="61DF70DB" w14:textId="77777777" w:rsidR="001B426F" w:rsidRDefault="00AC262D">
      <w:pPr>
        <w:pStyle w:val="Instructions"/>
      </w:pPr>
      <w:r>
        <w:t>Refer to NATSPEC TECHnote GEN 004 on shop drawings and samples. Document specific requirements for shop drawings in the appropriate worksection. If a contractor’s submission is</w:t>
      </w:r>
      <w:r>
        <w:t xml:space="preserve"> rejected, reasons should be given. Consider setting up a procedure for acceptance criteria and re-submission.</w:t>
      </w:r>
    </w:p>
    <w:p w14:paraId="53F97C11" w14:textId="77777777" w:rsidR="001B426F" w:rsidRDefault="00AC262D">
      <w:r>
        <w:t>Documentation: Include dimensioned drawings showing details of the fabrication and installation of structural elements, building components, serv</w:t>
      </w:r>
      <w:r>
        <w:t>ices and equipment, including relationship to building structure and other services, cable type and size, and marking details.</w:t>
      </w:r>
    </w:p>
    <w:p w14:paraId="25197158" w14:textId="77777777" w:rsidR="001B426F" w:rsidRDefault="00AC262D">
      <w:r>
        <w:t>Diagrammatic layouts: Coordinate work shown diagrammatically in the contract documents, and prepare dimensioned set-out drawings.</w:t>
      </w:r>
    </w:p>
    <w:p w14:paraId="5C1DF64A" w14:textId="77777777" w:rsidR="001B426F" w:rsidRDefault="00AC262D">
      <w:r>
        <w:t>Services coordination: Coordinate with other building and service elements. Show adjusted positions on the shop drawings.</w:t>
      </w:r>
    </w:p>
    <w:p w14:paraId="047E4D01" w14:textId="77777777" w:rsidR="001B426F" w:rsidRDefault="00AC262D">
      <w:pPr>
        <w:pStyle w:val="Instructions"/>
      </w:pPr>
      <w:r>
        <w:t>It may be necessary to reword this clause to suit specific contractual situations (e.g. a trade package specification).</w:t>
      </w:r>
    </w:p>
    <w:p w14:paraId="7C5CC3DA" w14:textId="77777777" w:rsidR="001B426F" w:rsidRDefault="00AC262D">
      <w:pPr>
        <w:pStyle w:val="Instructions"/>
      </w:pPr>
      <w:r>
        <w:t xml:space="preserve">Coordination </w:t>
      </w:r>
      <w:r>
        <w:t>is the responsibility of the contractor and will be covered directly or indirectly in the contract (and subcontracts). Where services are carried out as subcontracts the use of any coordination clause would be in essence to define and remind the contractor</w:t>
      </w:r>
      <w:r>
        <w:t xml:space="preserve"> and in turn the subcontractors of their contractual obligations in general. For services it may be necessary to specifically define installation or execution, however generalised coordination clauses that are implicit in the contractual responsibilities s</w:t>
      </w:r>
      <w:r>
        <w:t>hould be avoided or used with extreme caution. e.g. coordinate with other above ceiling services, structure, ceiling suspension etc.</w:t>
      </w:r>
    </w:p>
    <w:p w14:paraId="0DD26DA5" w14:textId="77777777" w:rsidR="001B426F" w:rsidRDefault="00AC262D">
      <w:r>
        <w:t>Space requirements: Check space and access for maintenance requirements of equipment and services indicated diagrammaticall</w:t>
      </w:r>
      <w:r>
        <w:t>y in the contract documents.</w:t>
      </w:r>
    </w:p>
    <w:p w14:paraId="5CC518B3" w14:textId="77777777" w:rsidR="001B426F" w:rsidRDefault="00AC262D">
      <w:r>
        <w:t>Commissioning requirements: Show provisions for testing and commissioning on the drawings.</w:t>
      </w:r>
    </w:p>
    <w:p w14:paraId="105168FE" w14:textId="77777777" w:rsidR="001B426F" w:rsidRDefault="00AC262D">
      <w:pPr>
        <w:pStyle w:val="Instructions"/>
      </w:pPr>
      <w:r>
        <w:t>e.g. Location of test and adjustment points.</w:t>
      </w:r>
    </w:p>
    <w:p w14:paraId="1E358336" w14:textId="77777777" w:rsidR="001B426F" w:rsidRDefault="00AC262D">
      <w:r>
        <w:t>Access for maintenance: Show space and provisions for access for maintenance.</w:t>
      </w:r>
    </w:p>
    <w:p w14:paraId="05F7652B" w14:textId="77777777" w:rsidR="001B426F" w:rsidRDefault="00AC262D">
      <w:pPr>
        <w:pStyle w:val="Instructions"/>
      </w:pPr>
      <w:r>
        <w:t>e.g. Space for removal of components and means of access.</w:t>
      </w:r>
    </w:p>
    <w:p w14:paraId="7EF0DF16" w14:textId="77777777" w:rsidR="001B426F" w:rsidRDefault="00AC262D">
      <w:r>
        <w:t>Building work drawings for building services: On dimensioned drawings show the following:</w:t>
      </w:r>
    </w:p>
    <w:p w14:paraId="79AB3F3B" w14:textId="77777777" w:rsidR="001B426F" w:rsidRDefault="00AC262D">
      <w:pPr>
        <w:pStyle w:val="NormalIndent"/>
      </w:pPr>
      <w:r>
        <w:t>Access doors and panels.</w:t>
      </w:r>
    </w:p>
    <w:p w14:paraId="39A5BE88" w14:textId="77777777" w:rsidR="001B426F" w:rsidRDefault="00AC262D">
      <w:pPr>
        <w:pStyle w:val="NormalIndent"/>
      </w:pPr>
      <w:r>
        <w:t>Condu</w:t>
      </w:r>
      <w:r>
        <w:t>its to be cast in slabs.</w:t>
      </w:r>
    </w:p>
    <w:p w14:paraId="268B4A3D" w14:textId="77777777" w:rsidR="001B426F" w:rsidRDefault="00AC262D">
      <w:pPr>
        <w:pStyle w:val="NormalIndent"/>
      </w:pPr>
      <w:r>
        <w:t>Holding down bolts and other anchorage and/or fixings required complete with loads to be imposed on the structure during installation and operation.</w:t>
      </w:r>
    </w:p>
    <w:p w14:paraId="48ABD00A" w14:textId="77777777" w:rsidR="001B426F" w:rsidRDefault="00AC262D">
      <w:pPr>
        <w:pStyle w:val="NormalIndent"/>
      </w:pPr>
      <w:r>
        <w:t>Openings, penetrations and block-outs.</w:t>
      </w:r>
    </w:p>
    <w:p w14:paraId="0258ED39" w14:textId="77777777" w:rsidR="001B426F" w:rsidRDefault="00AC262D">
      <w:pPr>
        <w:pStyle w:val="NormalIndent"/>
      </w:pPr>
      <w:r>
        <w:t>Sleeves.</w:t>
      </w:r>
    </w:p>
    <w:p w14:paraId="2891522A" w14:textId="77777777" w:rsidR="001B426F" w:rsidRDefault="00AC262D">
      <w:pPr>
        <w:pStyle w:val="NormalIndent"/>
      </w:pPr>
      <w:r>
        <w:t>Plinths, kerbs and bases.</w:t>
      </w:r>
    </w:p>
    <w:p w14:paraId="6A09E069" w14:textId="77777777" w:rsidR="001B426F" w:rsidRDefault="00AC262D">
      <w:pPr>
        <w:pStyle w:val="NormalIndent"/>
      </w:pPr>
      <w:r>
        <w:t>Required</w:t>
      </w:r>
      <w:r>
        <w:t xml:space="preserve"> external openings.</w:t>
      </w:r>
    </w:p>
    <w:p w14:paraId="17F3141C" w14:textId="77777777" w:rsidR="001B426F" w:rsidRDefault="00AC262D">
      <w:pPr>
        <w:pStyle w:val="Prompt"/>
      </w:pPr>
      <w:r>
        <w:t xml:space="preserve">Submission medium: </w:t>
      </w:r>
      <w:r>
        <w:fldChar w:fldCharType="begin"/>
      </w:r>
      <w:r>
        <w:instrText xml:space="preserve"> MACROBUTTON  ac_OnHelp [complete/delete]</w:instrText>
      </w:r>
      <w:r>
        <w:fldChar w:fldCharType="separate"/>
      </w:r>
      <w:r>
        <w:t> </w:t>
      </w:r>
      <w:r>
        <w:fldChar w:fldCharType="end"/>
      </w:r>
    </w:p>
    <w:p w14:paraId="6357223A" w14:textId="77777777" w:rsidR="001B426F" w:rsidRDefault="00AC262D">
      <w:pPr>
        <w:pStyle w:val="Instructions"/>
      </w:pPr>
      <w:r>
        <w:t>Electronic or Hard copy. Nominate alternatives or include both.</w:t>
      </w:r>
    </w:p>
    <w:p w14:paraId="20C903C8" w14:textId="77777777" w:rsidR="001B426F" w:rsidRDefault="00AC262D">
      <w:pPr>
        <w:pStyle w:val="Prompt"/>
      </w:pPr>
      <w:r>
        <w:t xml:space="preserve">Drawing size: </w:t>
      </w:r>
      <w:r>
        <w:fldChar w:fldCharType="begin"/>
      </w:r>
      <w:r>
        <w:instrText xml:space="preserve"> MACROBUTTON  ac_OnHelp [complete/delete]</w:instrText>
      </w:r>
      <w:r>
        <w:fldChar w:fldCharType="separate"/>
      </w:r>
      <w:r>
        <w:t> </w:t>
      </w:r>
      <w:r>
        <w:fldChar w:fldCharType="end"/>
      </w:r>
    </w:p>
    <w:p w14:paraId="5AA2DB08" w14:textId="77777777" w:rsidR="001B426F" w:rsidRDefault="00AC262D">
      <w:pPr>
        <w:pStyle w:val="Instructions"/>
      </w:pPr>
      <w:r>
        <w:lastRenderedPageBreak/>
        <w:t>Nominate minimum drawing size. </w:t>
      </w:r>
    </w:p>
    <w:p w14:paraId="34B9B7C5" w14:textId="77777777" w:rsidR="001B426F" w:rsidRDefault="00AC262D">
      <w:pPr>
        <w:pStyle w:val="Prompt"/>
      </w:pPr>
      <w:r>
        <w:t xml:space="preserve">Standard: </w:t>
      </w:r>
      <w:r>
        <w:fldChar w:fldCharType="begin"/>
      </w:r>
      <w:r>
        <w:instrText xml:space="preserve"> MACROBUTTON  ac_OnHelp [complete/delete]</w:instrText>
      </w:r>
      <w:r>
        <w:fldChar w:fldCharType="separate"/>
      </w:r>
      <w:r>
        <w:t> </w:t>
      </w:r>
      <w:r>
        <w:fldChar w:fldCharType="end"/>
      </w:r>
    </w:p>
    <w:p w14:paraId="53CBCFB1" w14:textId="77777777" w:rsidR="001B426F" w:rsidRDefault="00AC262D">
      <w:pPr>
        <w:pStyle w:val="Instructions"/>
      </w:pPr>
      <w:r>
        <w:t>Nominate drawings to AS 1100.101, AS 1100.201, AS 1100.301, AS 1100.401 and AS/NZS 1100.501 as applicable.</w:t>
      </w:r>
    </w:p>
    <w:p w14:paraId="4CEB8BF2" w14:textId="77777777" w:rsidR="001B426F" w:rsidRDefault="00AC262D">
      <w:pPr>
        <w:pStyle w:val="Prompt"/>
      </w:pPr>
      <w:r>
        <w:t xml:space="preserve">CAD base drawings: </w:t>
      </w:r>
      <w:r>
        <w:fldChar w:fldCharType="begin"/>
      </w:r>
      <w:r>
        <w:instrText xml:space="preserve"> MACROBUTTON  ac_OnHelp [complete/delete]</w:instrText>
      </w:r>
      <w:r>
        <w:fldChar w:fldCharType="separate"/>
      </w:r>
      <w:r>
        <w:t> </w:t>
      </w:r>
      <w:r>
        <w:fldChar w:fldCharType="end"/>
      </w:r>
      <w:r>
        <w:t> </w:t>
      </w:r>
    </w:p>
    <w:p w14:paraId="0364AA2B" w14:textId="77777777" w:rsidR="001B426F" w:rsidRDefault="00AC262D">
      <w:pPr>
        <w:pStyle w:val="Instructions"/>
      </w:pPr>
      <w:r>
        <w:t xml:space="preserve">If CAD drawings are to be provided to the main contractor for use in the preparation of shop drawings, advise the conditions that will apply, including charges, restrictions on the use and disclaimers. The provision of CAD files to third parties is a </w:t>
      </w:r>
      <w:r>
        <w:t>contractual issue between the consultant and the client and should be addressed in the Client/Consultant agreements.</w:t>
      </w:r>
    </w:p>
    <w:p w14:paraId="47E0F2A3" w14:textId="77777777" w:rsidR="001B426F" w:rsidRDefault="00AC262D">
      <w:r>
        <w:t>Record drawings: Amend all documented shop drawings to include changes made during the progress of the work and up to the end of the defect</w:t>
      </w:r>
      <w:r>
        <w:t>s liability period.</w:t>
      </w:r>
    </w:p>
    <w:p w14:paraId="1BC927D7" w14:textId="77777777" w:rsidR="001B426F" w:rsidRDefault="00AC262D">
      <w:pPr>
        <w:pStyle w:val="Instructions"/>
      </w:pPr>
      <w:r>
        <w:t xml:space="preserve">See also </w:t>
      </w:r>
      <w:r>
        <w:rPr>
          <w:b/>
        </w:rPr>
        <w:t>RECORD DRAWINGS</w:t>
      </w:r>
      <w:r>
        <w:t>.</w:t>
      </w:r>
    </w:p>
    <w:p w14:paraId="0F0A27AB" w14:textId="77777777" w:rsidR="001B426F" w:rsidRDefault="00AC262D">
      <w:pPr>
        <w:pStyle w:val="Heading2"/>
      </w:pPr>
      <w:bookmarkStart w:id="444" w:name="h-78167-content1"/>
      <w:bookmarkStart w:id="445" w:name="f-78167-content1"/>
      <w:bookmarkStart w:id="446" w:name="f-78167"/>
      <w:bookmarkEnd w:id="442"/>
      <w:bookmarkEnd w:id="443"/>
      <w:r>
        <w:t>Ancillary building work</w:t>
      </w:r>
      <w:bookmarkEnd w:id="444"/>
    </w:p>
    <w:p w14:paraId="13A08651" w14:textId="77777777" w:rsidR="001B426F" w:rsidRDefault="00AC262D">
      <w:pPr>
        <w:pStyle w:val="Instructions"/>
      </w:pPr>
      <w:r>
        <w:t>WHS legislation has been harmonised across Australia. QLD, NSW, ACT, TAS, SA and NT have enacted the model Act and Regulations. Refer to the Construction Work Code of Practice for contra</w:t>
      </w:r>
      <w:r>
        <w:t xml:space="preserve">ctor responsibilities and to the Safe Design of Structures Code of Practice for designer responsibilities at </w:t>
      </w:r>
      <w:hyperlink r:id="rId12" w:history="1">
        <w:r>
          <w:t>www.safeworkaustralia.gov.au</w:t>
        </w:r>
      </w:hyperlink>
      <w:r>
        <w:t>.</w:t>
      </w:r>
    </w:p>
    <w:p w14:paraId="104D97F0" w14:textId="77777777" w:rsidR="001B426F" w:rsidRDefault="00AC262D">
      <w:pPr>
        <w:pStyle w:val="Instructions"/>
      </w:pPr>
      <w:r>
        <w:t>For VIC and WA which are yet to adopt the legislation refer to t</w:t>
      </w:r>
      <w:r>
        <w:t>he National Standard for Construction (NOHSC 1016).</w:t>
      </w:r>
    </w:p>
    <w:p w14:paraId="0BCA82BF" w14:textId="77777777" w:rsidR="001B426F" w:rsidRDefault="00AC262D">
      <w:pPr>
        <w:pStyle w:val="Heading3"/>
      </w:pPr>
      <w:bookmarkStart w:id="447" w:name="h-71048-content"/>
      <w:bookmarkStart w:id="448" w:name="f-71048-content"/>
      <w:bookmarkEnd w:id="445"/>
      <w:bookmarkEnd w:id="446"/>
      <w:r>
        <w:t>Wall chasing</w:t>
      </w:r>
      <w:bookmarkEnd w:id="447"/>
    </w:p>
    <w:p w14:paraId="73068178" w14:textId="77777777" w:rsidR="001B426F" w:rsidRDefault="00AC262D">
      <w:pPr>
        <w:pStyle w:val="Heading4"/>
      </w:pPr>
      <w:bookmarkStart w:id="449" w:name="h-87118-content1"/>
      <w:bookmarkStart w:id="450" w:name="f-87118-content1"/>
      <w:bookmarkStart w:id="451" w:name="f-87118"/>
      <w:bookmarkEnd w:id="448"/>
      <w:r>
        <w:t>Holes and chases</w:t>
      </w:r>
      <w:bookmarkEnd w:id="449"/>
    </w:p>
    <w:p w14:paraId="5BA1DF9D" w14:textId="77777777" w:rsidR="001B426F" w:rsidRDefault="00AC262D">
      <w:r>
        <w:t>General: If holes and chases are required in masonry walls, make sure structural integrity of the wall is maintained. Do not chase walls with a fire-resistance level or an ac</w:t>
      </w:r>
      <w:r>
        <w:t>oustic rating.</w:t>
      </w:r>
    </w:p>
    <w:p w14:paraId="6C0C7029" w14:textId="77777777" w:rsidR="001B426F" w:rsidRDefault="00AC262D">
      <w:r>
        <w:t>Parallel chases or recesses on opposite faces of a wall: Not closer than 600 mm to each other.</w:t>
      </w:r>
    </w:p>
    <w:p w14:paraId="3437C4D7" w14:textId="77777777" w:rsidR="001B426F" w:rsidRDefault="00AC262D">
      <w:pPr>
        <w:pStyle w:val="Instructions"/>
      </w:pPr>
      <w:r>
        <w:t>Consider adding an additional skin for chasing.</w:t>
      </w:r>
    </w:p>
    <w:p w14:paraId="5A872DF7" w14:textId="77777777" w:rsidR="001B426F" w:rsidRDefault="00AC262D">
      <w:r>
        <w:t>Chasing blockwork: Only chase core-filled hollow blocks or solid blocks which are not documented a</w:t>
      </w:r>
      <w:r>
        <w:t>s structural.</w:t>
      </w:r>
    </w:p>
    <w:p w14:paraId="0EFB4FF9" w14:textId="77777777" w:rsidR="001B426F" w:rsidRDefault="00AC262D">
      <w:pPr>
        <w:pStyle w:val="Heading4"/>
      </w:pPr>
      <w:bookmarkStart w:id="452" w:name="h-91173-content1"/>
      <w:bookmarkStart w:id="453" w:name="f-91173-content1"/>
      <w:bookmarkStart w:id="454" w:name="f-91173"/>
      <w:bookmarkEnd w:id="450"/>
      <w:bookmarkEnd w:id="451"/>
      <w:r>
        <w:t>Concrete blockwork chasing table</w:t>
      </w:r>
      <w:bookmarkEnd w:id="452"/>
    </w:p>
    <w:tbl>
      <w:tblPr>
        <w:tblStyle w:val="NATSPECTable"/>
        <w:tblW w:w="5000" w:type="pct"/>
        <w:tblLook w:val="0600" w:firstRow="0" w:lastRow="0" w:firstColumn="0" w:lastColumn="0" w:noHBand="1" w:noVBand="1"/>
      </w:tblPr>
      <w:tblGrid>
        <w:gridCol w:w="4576"/>
        <w:gridCol w:w="4575"/>
      </w:tblGrid>
      <w:tr w:rsidR="001B426F" w14:paraId="141B9131" w14:textId="77777777">
        <w:trPr>
          <w:tblHeader/>
        </w:trPr>
        <w:tc>
          <w:tcPr>
            <w:tcW w:w="5000" w:type="dxa"/>
          </w:tcPr>
          <w:p w14:paraId="5A37C4DE" w14:textId="77777777" w:rsidR="001B426F" w:rsidRDefault="00AC262D">
            <w:pPr>
              <w:pStyle w:val="Tabletitle"/>
            </w:pPr>
            <w:r>
              <w:t>Block thickness (mm)</w:t>
            </w:r>
          </w:p>
        </w:tc>
        <w:tc>
          <w:tcPr>
            <w:tcW w:w="5000" w:type="dxa"/>
          </w:tcPr>
          <w:p w14:paraId="28886871" w14:textId="77777777" w:rsidR="001B426F" w:rsidRDefault="00AC262D">
            <w:pPr>
              <w:pStyle w:val="Tabletitle"/>
            </w:pPr>
            <w:r>
              <w:t>Maximum depth of chase (mm)</w:t>
            </w:r>
          </w:p>
        </w:tc>
      </w:tr>
      <w:tr w:rsidR="001B426F" w14:paraId="6D0670DD" w14:textId="77777777">
        <w:tc>
          <w:tcPr>
            <w:tcW w:w="5000" w:type="dxa"/>
          </w:tcPr>
          <w:p w14:paraId="009DCBFD" w14:textId="77777777" w:rsidR="001B426F" w:rsidRDefault="00AC262D">
            <w:pPr>
              <w:pStyle w:val="Tabletext"/>
            </w:pPr>
            <w:r>
              <w:t>190</w:t>
            </w:r>
          </w:p>
        </w:tc>
        <w:tc>
          <w:tcPr>
            <w:tcW w:w="5000" w:type="dxa"/>
          </w:tcPr>
          <w:p w14:paraId="40A74B74" w14:textId="77777777" w:rsidR="001B426F" w:rsidRDefault="00AC262D">
            <w:pPr>
              <w:pStyle w:val="Tabletext"/>
            </w:pPr>
            <w:r>
              <w:t>35</w:t>
            </w:r>
          </w:p>
        </w:tc>
      </w:tr>
      <w:tr w:rsidR="001B426F" w14:paraId="5319B866" w14:textId="77777777">
        <w:tc>
          <w:tcPr>
            <w:tcW w:w="5000" w:type="dxa"/>
          </w:tcPr>
          <w:p w14:paraId="2B24BDC8" w14:textId="77777777" w:rsidR="001B426F" w:rsidRDefault="00AC262D">
            <w:pPr>
              <w:pStyle w:val="Tabletext"/>
            </w:pPr>
            <w:r>
              <w:t>140</w:t>
            </w:r>
          </w:p>
        </w:tc>
        <w:tc>
          <w:tcPr>
            <w:tcW w:w="5000" w:type="dxa"/>
          </w:tcPr>
          <w:p w14:paraId="3B915FEC" w14:textId="77777777" w:rsidR="001B426F" w:rsidRDefault="00AC262D">
            <w:pPr>
              <w:pStyle w:val="Tabletext"/>
            </w:pPr>
            <w:r>
              <w:t>25</w:t>
            </w:r>
          </w:p>
        </w:tc>
      </w:tr>
      <w:tr w:rsidR="001B426F" w14:paraId="5AF4A297" w14:textId="77777777">
        <w:tc>
          <w:tcPr>
            <w:tcW w:w="5000" w:type="dxa"/>
          </w:tcPr>
          <w:p w14:paraId="1CC40ED4" w14:textId="77777777" w:rsidR="001B426F" w:rsidRDefault="00AC262D">
            <w:pPr>
              <w:pStyle w:val="Tabletext"/>
            </w:pPr>
            <w:r>
              <w:t>90</w:t>
            </w:r>
          </w:p>
        </w:tc>
        <w:tc>
          <w:tcPr>
            <w:tcW w:w="5000" w:type="dxa"/>
          </w:tcPr>
          <w:p w14:paraId="28799277" w14:textId="77777777" w:rsidR="001B426F" w:rsidRDefault="00AC262D">
            <w:pPr>
              <w:pStyle w:val="Tabletext"/>
            </w:pPr>
            <w:r>
              <w:t>20</w:t>
            </w:r>
          </w:p>
        </w:tc>
      </w:tr>
    </w:tbl>
    <w:p w14:paraId="760E6001" w14:textId="77777777" w:rsidR="001B426F" w:rsidRDefault="00AC262D">
      <w:r>
        <w:t> </w:t>
      </w:r>
    </w:p>
    <w:p w14:paraId="20860ECF" w14:textId="77777777" w:rsidR="001B426F" w:rsidRDefault="00AC262D">
      <w:pPr>
        <w:pStyle w:val="Heading3"/>
      </w:pPr>
      <w:bookmarkStart w:id="455" w:name="h-80617-content"/>
      <w:bookmarkStart w:id="456" w:name="f-80617-content"/>
      <w:bookmarkEnd w:id="453"/>
      <w:bookmarkEnd w:id="454"/>
      <w:r>
        <w:t>Fixing</w:t>
      </w:r>
      <w:bookmarkEnd w:id="455"/>
    </w:p>
    <w:p w14:paraId="51F2EC32" w14:textId="77777777" w:rsidR="001B426F" w:rsidRDefault="00AC262D">
      <w:pPr>
        <w:pStyle w:val="Heading4"/>
      </w:pPr>
      <w:bookmarkStart w:id="457" w:name="h-94142-content1"/>
      <w:bookmarkStart w:id="458" w:name="f-94142-content1"/>
      <w:bookmarkStart w:id="459" w:name="f-94142"/>
      <w:bookmarkEnd w:id="456"/>
      <w:r>
        <w:t>General</w:t>
      </w:r>
      <w:bookmarkEnd w:id="457"/>
    </w:p>
    <w:p w14:paraId="6F5C2190" w14:textId="77777777" w:rsidR="001B426F" w:rsidRDefault="00AC262D">
      <w:r>
        <w:t>Suitability: If equipment is not suitable for fixing to non-structural building elements, fix directly to structure and trim around penetrations in non-structural elements.</w:t>
      </w:r>
    </w:p>
    <w:p w14:paraId="3C8084A1" w14:textId="77777777" w:rsidR="001B426F" w:rsidRDefault="00AC262D">
      <w:pPr>
        <w:pStyle w:val="Heading4"/>
      </w:pPr>
      <w:bookmarkStart w:id="460" w:name="h-70137-content1"/>
      <w:bookmarkStart w:id="461" w:name="f-70137-content1"/>
      <w:bookmarkStart w:id="462" w:name="f-70137"/>
      <w:bookmarkEnd w:id="458"/>
      <w:bookmarkEnd w:id="459"/>
      <w:r>
        <w:t>Fasteners</w:t>
      </w:r>
      <w:bookmarkEnd w:id="460"/>
    </w:p>
    <w:p w14:paraId="296CDCF2" w14:textId="77777777" w:rsidR="001B426F" w:rsidRDefault="00AC262D">
      <w:r>
        <w:t>General: Use proprietary fasteners capable of transmitting the loads imposed, and sufficient for the rigidity of the assembly.</w:t>
      </w:r>
    </w:p>
    <w:p w14:paraId="5064FC31" w14:textId="77777777" w:rsidR="001B426F" w:rsidRDefault="00AC262D">
      <w:pPr>
        <w:pStyle w:val="Heading3"/>
      </w:pPr>
      <w:bookmarkStart w:id="463" w:name="h-87150-content1"/>
      <w:bookmarkStart w:id="464" w:name="f-87150-content1"/>
      <w:bookmarkStart w:id="465" w:name="f-87150"/>
      <w:bookmarkEnd w:id="461"/>
      <w:bookmarkEnd w:id="462"/>
      <w:r>
        <w:t>Building penetrations</w:t>
      </w:r>
      <w:bookmarkEnd w:id="463"/>
    </w:p>
    <w:p w14:paraId="4D2BBA31" w14:textId="77777777" w:rsidR="001B426F" w:rsidRDefault="00AC262D">
      <w:pPr>
        <w:pStyle w:val="Instructions"/>
      </w:pPr>
      <w:r>
        <w:t>See also BCA F5 and BCA Spec F5.2 for services penetrations requirements to limit sound transmission.</w:t>
      </w:r>
    </w:p>
    <w:p w14:paraId="2192D433" w14:textId="77777777" w:rsidR="001B426F" w:rsidRDefault="00AC262D">
      <w:pPr>
        <w:pStyle w:val="Instructions"/>
      </w:pPr>
      <w:r>
        <w:t>Penet</w:t>
      </w:r>
      <w:r>
        <w:t xml:space="preserve">ration sealing systems often comprise ceramic fibres derived from alumina and silica melts. These are a class of man-made vitreous fibres (MMF), synthetic mineral fibre, and statutory Work Health and Safety provisions may apply to their use. Refer to </w:t>
      </w:r>
      <w:r>
        <w:rPr>
          <w:i/>
        </w:rPr>
        <w:t>Guide</w:t>
      </w:r>
      <w:r>
        <w:rPr>
          <w:i/>
        </w:rPr>
        <w:t> to handling refractory ceramic fibres</w:t>
      </w:r>
      <w:r>
        <w:t>.</w:t>
      </w:r>
    </w:p>
    <w:p w14:paraId="18E37FAC" w14:textId="77777777" w:rsidR="001B426F" w:rsidRDefault="00AC262D">
      <w:pPr>
        <w:pStyle w:val="Heading4"/>
      </w:pPr>
      <w:bookmarkStart w:id="466" w:name="h-69353-content1"/>
      <w:bookmarkStart w:id="467" w:name="f-69353-content1"/>
      <w:bookmarkStart w:id="468" w:name="f-69353"/>
      <w:bookmarkEnd w:id="464"/>
      <w:bookmarkEnd w:id="465"/>
      <w:r>
        <w:t>Penetrations</w:t>
      </w:r>
      <w:bookmarkEnd w:id="466"/>
    </w:p>
    <w:p w14:paraId="6AA5A679" w14:textId="77777777" w:rsidR="001B426F" w:rsidRDefault="00AC262D">
      <w:r>
        <w:t>Requirement: Maintain the required structural integrity, fire performance, waterproofing performance and other properties when penetrating or fixing to the following:</w:t>
      </w:r>
    </w:p>
    <w:p w14:paraId="6FF06A9D" w14:textId="77777777" w:rsidR="001B426F" w:rsidRDefault="00AC262D">
      <w:pPr>
        <w:pStyle w:val="NormalIndent"/>
      </w:pPr>
      <w:r>
        <w:t>Structural building elements includi</w:t>
      </w:r>
      <w:r>
        <w:t>ng external walls, fire walls, fire doors and access panels, other tested and rated assemblies or elements, floor slabs and beams.</w:t>
      </w:r>
    </w:p>
    <w:p w14:paraId="7536F022" w14:textId="77777777" w:rsidR="001B426F" w:rsidRDefault="00AC262D">
      <w:pPr>
        <w:pStyle w:val="NormalIndent"/>
      </w:pPr>
      <w:r>
        <w:lastRenderedPageBreak/>
        <w:t>Membrane elements including damp-proof courses, waterproofing membranes and roof coverings. If penetrating membranes, provide</w:t>
      </w:r>
      <w:r>
        <w:t xml:space="preserve"> a waterproof seal between the membrane and the penetrating component.</w:t>
      </w:r>
    </w:p>
    <w:p w14:paraId="57A74628" w14:textId="77777777" w:rsidR="001B426F" w:rsidRDefault="00AC262D">
      <w:pPr>
        <w:pStyle w:val="Heading4"/>
      </w:pPr>
      <w:bookmarkStart w:id="469" w:name="h-65641-content1"/>
      <w:bookmarkStart w:id="470" w:name="f-65641-content1"/>
      <w:bookmarkStart w:id="471" w:name="f-65641"/>
      <w:bookmarkEnd w:id="467"/>
      <w:bookmarkEnd w:id="468"/>
      <w:r>
        <w:t>Sealing</w:t>
      </w:r>
      <w:bookmarkEnd w:id="469"/>
    </w:p>
    <w:p w14:paraId="473B4579" w14:textId="77777777" w:rsidR="001B426F" w:rsidRDefault="00AC262D">
      <w:pPr>
        <w:pStyle w:val="Instructions"/>
      </w:pPr>
      <w:r>
        <w:t xml:space="preserve">Delete this subclause if using </w:t>
      </w:r>
      <w:r>
        <w:rPr>
          <w:i/>
        </w:rPr>
        <w:t>0182 Fire-stopping</w:t>
      </w:r>
      <w:r>
        <w:t>.</w:t>
      </w:r>
    </w:p>
    <w:p w14:paraId="47E4FDBC" w14:textId="77777777" w:rsidR="001B426F" w:rsidRDefault="00AC262D">
      <w:r>
        <w:t>Fire-resisting building elements: Seal penetrations with a system conforming to AS 4072.1.</w:t>
      </w:r>
    </w:p>
    <w:p w14:paraId="36E6F9C7" w14:textId="77777777" w:rsidR="001B426F" w:rsidRDefault="00AC262D">
      <w:r>
        <w:t>Non fire-resisting building elements: Seal penetrations around conduits and sleeves. Seal around cables within sleeves. If the building element is acoustically rated, maintain the rating.</w:t>
      </w:r>
    </w:p>
    <w:p w14:paraId="56091105" w14:textId="77777777" w:rsidR="001B426F" w:rsidRDefault="00AC262D">
      <w:pPr>
        <w:pStyle w:val="Heading4"/>
      </w:pPr>
      <w:bookmarkStart w:id="472" w:name="h-96042-content1"/>
      <w:bookmarkStart w:id="473" w:name="f-96042-content1"/>
      <w:bookmarkStart w:id="474" w:name="f-96042"/>
      <w:bookmarkEnd w:id="470"/>
      <w:bookmarkEnd w:id="471"/>
      <w:r>
        <w:t>Sleeves</w:t>
      </w:r>
      <w:bookmarkEnd w:id="472"/>
    </w:p>
    <w:p w14:paraId="34DEE2D4" w14:textId="77777777" w:rsidR="001B426F" w:rsidRDefault="00AC262D">
      <w:r>
        <w:t>General: If piping, cables or conduits penetrate building el</w:t>
      </w:r>
      <w:r>
        <w:t>ements, provide metal or PVC-U sleeves formed from pipe sections as follows:</w:t>
      </w:r>
    </w:p>
    <w:p w14:paraId="65B0BC13" w14:textId="77777777" w:rsidR="001B426F" w:rsidRDefault="00AC262D">
      <w:pPr>
        <w:pStyle w:val="NormalIndent"/>
      </w:pPr>
      <w:r>
        <w:t>Movement: Arrange to permit normal pipe or conduit movement.</w:t>
      </w:r>
    </w:p>
    <w:p w14:paraId="482C15AB" w14:textId="77777777" w:rsidR="001B426F" w:rsidRDefault="00AC262D">
      <w:pPr>
        <w:pStyle w:val="NormalIndent"/>
      </w:pPr>
      <w:r>
        <w:t>Diameter (for non fire-resisting building elements): Sufficient to provide a ring shaped space around the pipe or pipe</w:t>
      </w:r>
      <w:r>
        <w:t xml:space="preserve"> insulation of at least 12 mm.</w:t>
      </w:r>
    </w:p>
    <w:p w14:paraId="5E48291F" w14:textId="77777777" w:rsidR="001B426F" w:rsidRDefault="00AC262D">
      <w:pPr>
        <w:pStyle w:val="NormalIndent"/>
      </w:pPr>
      <w:r>
        <w:t>Ferrous surfaces: Prime paint.</w:t>
      </w:r>
    </w:p>
    <w:p w14:paraId="115E689A" w14:textId="77777777" w:rsidR="001B426F" w:rsidRDefault="00AC262D">
      <w:pPr>
        <w:pStyle w:val="NormalIndent"/>
      </w:pPr>
      <w:r>
        <w:t>Sealing: Seal between pipes or conduits and sleeves to prevent the entry of vermin.</w:t>
      </w:r>
    </w:p>
    <w:p w14:paraId="6DDF835B" w14:textId="77777777" w:rsidR="001B426F" w:rsidRDefault="00AC262D">
      <w:pPr>
        <w:pStyle w:val="NormalIndent"/>
      </w:pPr>
      <w:r>
        <w:t xml:space="preserve">Terminations: </w:t>
      </w:r>
    </w:p>
    <w:p w14:paraId="32BF28BB" w14:textId="77777777" w:rsidR="001B426F" w:rsidRDefault="00AC262D">
      <w:pPr>
        <w:pStyle w:val="NormalIndent2"/>
      </w:pPr>
      <w:r>
        <w:t>Cover plates fitted: Flush with the finished building surface.</w:t>
      </w:r>
    </w:p>
    <w:p w14:paraId="6A8A4C59" w14:textId="77777777" w:rsidR="001B426F" w:rsidRDefault="00AC262D">
      <w:pPr>
        <w:pStyle w:val="NormalIndent2"/>
      </w:pPr>
      <w:r>
        <w:t>Fire-resisting and acoustic rate</w:t>
      </w:r>
      <w:r>
        <w:t>d building elements: 50 mm beyond finished building surface.</w:t>
      </w:r>
    </w:p>
    <w:p w14:paraId="569FD7EF" w14:textId="77777777" w:rsidR="001B426F" w:rsidRDefault="00AC262D">
      <w:pPr>
        <w:pStyle w:val="NormalIndent2"/>
      </w:pPr>
      <w:r>
        <w:t>Floors draining to floor wastes: 50 mm above finished floor.</w:t>
      </w:r>
    </w:p>
    <w:p w14:paraId="4D2BD15A" w14:textId="77777777" w:rsidR="001B426F" w:rsidRDefault="00AC262D">
      <w:pPr>
        <w:pStyle w:val="NormalIndent2"/>
      </w:pPr>
      <w:r>
        <w:t>Other locations: 5 mm beyond finished building surface.</w:t>
      </w:r>
    </w:p>
    <w:p w14:paraId="250B4842" w14:textId="77777777" w:rsidR="001B426F" w:rsidRDefault="00AC262D">
      <w:pPr>
        <w:pStyle w:val="NormalIndent2"/>
      </w:pPr>
      <w:r>
        <w:t>Termite management: To AS 3660.1.</w:t>
      </w:r>
    </w:p>
    <w:p w14:paraId="3CDFC84B" w14:textId="77777777" w:rsidR="001B426F" w:rsidRDefault="00AC262D">
      <w:pPr>
        <w:pStyle w:val="Instructions"/>
      </w:pPr>
      <w:r>
        <w:t>Additional state requirements may apply unde</w:t>
      </w:r>
      <w:r>
        <w:t>r the NCC.</w:t>
      </w:r>
    </w:p>
    <w:p w14:paraId="7013C78D" w14:textId="77777777" w:rsidR="001B426F" w:rsidRDefault="00AC262D">
      <w:pPr>
        <w:pStyle w:val="NormalIndent"/>
      </w:pPr>
      <w:r>
        <w:t xml:space="preserve">Thickness: </w:t>
      </w:r>
    </w:p>
    <w:p w14:paraId="41DB520D" w14:textId="77777777" w:rsidR="001B426F" w:rsidRDefault="00AC262D">
      <w:pPr>
        <w:pStyle w:val="NormalIndent2"/>
      </w:pPr>
      <w:r>
        <w:t>Metal: 1 mm or greater.</w:t>
      </w:r>
    </w:p>
    <w:p w14:paraId="15E790DF" w14:textId="77777777" w:rsidR="001B426F" w:rsidRDefault="00AC262D">
      <w:pPr>
        <w:pStyle w:val="NormalIndent2"/>
      </w:pPr>
      <w:r>
        <w:t>PVC-U: 3 mm or greater.</w:t>
      </w:r>
    </w:p>
    <w:p w14:paraId="6FAD6DCF" w14:textId="77777777" w:rsidR="001B426F" w:rsidRDefault="00AC262D">
      <w:pPr>
        <w:pStyle w:val="Heading3"/>
      </w:pPr>
      <w:bookmarkStart w:id="475" w:name="h-78722-content"/>
      <w:bookmarkStart w:id="476" w:name="f-78722-content"/>
      <w:bookmarkEnd w:id="473"/>
      <w:bookmarkEnd w:id="474"/>
      <w:r>
        <w:t>Support of plant and equipment</w:t>
      </w:r>
      <w:bookmarkEnd w:id="475"/>
    </w:p>
    <w:p w14:paraId="6B5AA43E" w14:textId="77777777" w:rsidR="001B426F" w:rsidRDefault="00AC262D">
      <w:pPr>
        <w:pStyle w:val="Heading4"/>
      </w:pPr>
      <w:bookmarkStart w:id="477" w:name="h-77507-content1"/>
      <w:bookmarkStart w:id="478" w:name="f-77507-content1"/>
      <w:bookmarkStart w:id="479" w:name="f-77507"/>
      <w:bookmarkEnd w:id="476"/>
      <w:r>
        <w:t>Concrete plinths</w:t>
      </w:r>
      <w:bookmarkEnd w:id="477"/>
    </w:p>
    <w:p w14:paraId="0F5BDD15" w14:textId="77777777" w:rsidR="001B426F" w:rsidRDefault="00AC262D">
      <w:r>
        <w:t>General: Provide concrete plinths as documented and under all equipment located on concrete floor slabs as follows:</w:t>
      </w:r>
    </w:p>
    <w:p w14:paraId="523D1A29" w14:textId="77777777" w:rsidR="001B426F" w:rsidRDefault="00AC262D">
      <w:pPr>
        <w:pStyle w:val="Instructions"/>
      </w:pPr>
      <w:r>
        <w:t>Preferably show the p</w:t>
      </w:r>
      <w:r>
        <w:t>linths on the drawings including the height and type of plinth, e.g. strip plinths, pads only under equipment mounts.</w:t>
      </w:r>
    </w:p>
    <w:p w14:paraId="0D218531" w14:textId="77777777" w:rsidR="001B426F" w:rsidRDefault="00AC262D">
      <w:pPr>
        <w:pStyle w:val="NormalIndent"/>
      </w:pPr>
      <w:r>
        <w:t>Surround: Zinc (hot-dipped) coated steel, at least 75 mm high and 1.6 mm thick. Fix to the floor with masonry anchors. Fill with concrete.</w:t>
      </w:r>
    </w:p>
    <w:p w14:paraId="59FF6AA9" w14:textId="77777777" w:rsidR="001B426F" w:rsidRDefault="00AC262D">
      <w:pPr>
        <w:pStyle w:val="NormalIndent"/>
      </w:pPr>
      <w:r>
        <w:t>Height: 75 mm or greater, as documented.</w:t>
      </w:r>
    </w:p>
    <w:p w14:paraId="36ABC8A3" w14:textId="77777777" w:rsidR="001B426F" w:rsidRDefault="00AC262D">
      <w:pPr>
        <w:pStyle w:val="NormalIndent"/>
      </w:pPr>
      <w:r>
        <w:t>Reinforcement: Single layer of F62 fabric.</w:t>
      </w:r>
    </w:p>
    <w:p w14:paraId="773CD6A0" w14:textId="77777777" w:rsidR="001B426F" w:rsidRDefault="00AC262D">
      <w:pPr>
        <w:pStyle w:val="NormalIndent"/>
      </w:pPr>
      <w:r>
        <w:t>Concrete: Grade N20.</w:t>
      </w:r>
    </w:p>
    <w:p w14:paraId="7402A7EA" w14:textId="77777777" w:rsidR="001B426F" w:rsidRDefault="00AC262D">
      <w:pPr>
        <w:pStyle w:val="NormalIndent"/>
      </w:pPr>
      <w:r>
        <w:t>Finish: Steel float, flush with top edge of the surround.</w:t>
      </w:r>
    </w:p>
    <w:p w14:paraId="24F0BC83" w14:textId="77777777" w:rsidR="001B426F" w:rsidRDefault="00AC262D">
      <w:pPr>
        <w:pStyle w:val="Heading4"/>
      </w:pPr>
      <w:bookmarkStart w:id="480" w:name="h-88924-content1"/>
      <w:bookmarkStart w:id="481" w:name="f-88924-content1"/>
      <w:bookmarkStart w:id="482" w:name="f-88924"/>
      <w:bookmarkEnd w:id="478"/>
      <w:bookmarkEnd w:id="479"/>
      <w:r>
        <w:t>Support of ground level plant and equipment</w:t>
      </w:r>
      <w:bookmarkEnd w:id="480"/>
    </w:p>
    <w:p w14:paraId="427CB4D9" w14:textId="77777777" w:rsidR="001B426F" w:rsidRDefault="00AC262D">
      <w:r>
        <w:t>Ground level: Conform to the following:</w:t>
      </w:r>
    </w:p>
    <w:p w14:paraId="4532B8B5" w14:textId="77777777" w:rsidR="001B426F" w:rsidRDefault="00AC262D">
      <w:pPr>
        <w:pStyle w:val="NormalIndent"/>
      </w:pPr>
      <w:r>
        <w:t>If the ground slope is 15° or more, or the area of the plant and equipment is extensive, obtain the advice of a professional engineer for the documentation of a suitable slab or platform.</w:t>
      </w:r>
    </w:p>
    <w:p w14:paraId="45E4C35B" w14:textId="77777777" w:rsidR="001B426F" w:rsidRDefault="00AC262D">
      <w:pPr>
        <w:pStyle w:val="NormalIndent"/>
      </w:pPr>
      <w:r>
        <w:t>In all other cases, provide proprietary plastic or concrete supports</w:t>
      </w:r>
      <w:r>
        <w:t xml:space="preserve"> installed with falls that achieve a raised, impervious and water shedding bearing surface.</w:t>
      </w:r>
    </w:p>
    <w:p w14:paraId="74275E76" w14:textId="77777777" w:rsidR="001B426F" w:rsidRDefault="00AC262D">
      <w:r>
        <w:t>Balustrades: If balustrades or screening are required, obtain the advice of a registered architect.</w:t>
      </w:r>
    </w:p>
    <w:p w14:paraId="255FBDFE" w14:textId="77777777" w:rsidR="001B426F" w:rsidRDefault="00AC262D">
      <w:pPr>
        <w:pStyle w:val="Heading4"/>
      </w:pPr>
      <w:bookmarkStart w:id="483" w:name="h-72157-content1"/>
      <w:bookmarkStart w:id="484" w:name="f-72157-content1"/>
      <w:bookmarkStart w:id="485" w:name="f-72157"/>
      <w:bookmarkEnd w:id="481"/>
      <w:bookmarkEnd w:id="482"/>
      <w:r>
        <w:t>Support of plant and equipment mounted on roofs or elevated plat</w:t>
      </w:r>
      <w:r>
        <w:t>forms</w:t>
      </w:r>
      <w:bookmarkEnd w:id="483"/>
    </w:p>
    <w:p w14:paraId="65088D1E" w14:textId="77777777" w:rsidR="001B426F" w:rsidRDefault="00AC262D">
      <w:r>
        <w:t>Platforms: If a platform is required, or the area of the plant and equipment mounted on roofs or elevated platforms is extensive, obtain the advice of a professional engineer for the documentation of a suitable platform.</w:t>
      </w:r>
    </w:p>
    <w:p w14:paraId="141A9B8E" w14:textId="77777777" w:rsidR="001B426F" w:rsidRDefault="00AC262D">
      <w:r>
        <w:t>Balustrades: If balustrades o</w:t>
      </w:r>
      <w:r>
        <w:t>r screening are required, obtain the advice of a registered architect.</w:t>
      </w:r>
    </w:p>
    <w:p w14:paraId="5BCE6064" w14:textId="77777777" w:rsidR="001B426F" w:rsidRDefault="00AC262D">
      <w:r>
        <w:lastRenderedPageBreak/>
        <w:t>Roof level support: If any of the following apply to roof level support, obtain the advice of a professional engineer:</w:t>
      </w:r>
    </w:p>
    <w:p w14:paraId="1754B2F3" w14:textId="77777777" w:rsidR="001B426F" w:rsidRDefault="00AC262D">
      <w:pPr>
        <w:pStyle w:val="NormalIndent"/>
      </w:pPr>
      <w:r>
        <w:t>The total load from any unit of plant or equipment exceeds 500 kg.</w:t>
      </w:r>
    </w:p>
    <w:p w14:paraId="2761C6DB" w14:textId="77777777" w:rsidR="001B426F" w:rsidRDefault="00AC262D">
      <w:pPr>
        <w:pStyle w:val="NormalIndent"/>
      </w:pPr>
      <w:r>
        <w:t>The load from a unit of plant or equipment to any single support point exceeds 100 kg.</w:t>
      </w:r>
    </w:p>
    <w:p w14:paraId="6D168A56" w14:textId="77777777" w:rsidR="001B426F" w:rsidRDefault="00AC262D">
      <w:pPr>
        <w:pStyle w:val="NormalIndent"/>
      </w:pPr>
      <w:r>
        <w:t>The average loading of plant and equipment over the area extending 1 m on all sides beyond the plant and equipment exceeds 25 kg/m².</w:t>
      </w:r>
    </w:p>
    <w:p w14:paraId="14C5E9B9" w14:textId="77777777" w:rsidR="001B426F" w:rsidRDefault="00AC262D">
      <w:pPr>
        <w:pStyle w:val="Heading3"/>
      </w:pPr>
      <w:bookmarkStart w:id="486" w:name="h-67540-content"/>
      <w:bookmarkStart w:id="487" w:name="f-67540-content"/>
      <w:bookmarkEnd w:id="484"/>
      <w:bookmarkEnd w:id="485"/>
      <w:r>
        <w:t>Seismic restraint of non-structural components</w:t>
      </w:r>
      <w:bookmarkEnd w:id="486"/>
    </w:p>
    <w:p w14:paraId="07A42804" w14:textId="77777777" w:rsidR="001B426F" w:rsidRDefault="00AC262D">
      <w:pPr>
        <w:pStyle w:val="Heading4"/>
      </w:pPr>
      <w:bookmarkStart w:id="488" w:name="h-94573-content1"/>
      <w:bookmarkStart w:id="489" w:name="f-94573-content1"/>
      <w:bookmarkStart w:id="490" w:name="f-94573"/>
      <w:bookmarkEnd w:id="487"/>
      <w:r>
        <w:t>General</w:t>
      </w:r>
      <w:bookmarkEnd w:id="488"/>
    </w:p>
    <w:p w14:paraId="3F9FD1B5" w14:textId="77777777" w:rsidR="001B426F" w:rsidRDefault="00AC262D">
      <w:pPr>
        <w:pStyle w:val="Prompt"/>
      </w:pPr>
      <w:r>
        <w:t xml:space="preserve">Earthquake design category: </w:t>
      </w:r>
      <w:r>
        <w:fldChar w:fldCharType="begin"/>
      </w:r>
      <w:r>
        <w:instrText xml:space="preserve"> MACROBUTTON  ac_OnHelp [complete/delete</w:instrText>
      </w:r>
      <w:r>
        <w:instrText>]</w:instrText>
      </w:r>
      <w:r>
        <w:fldChar w:fldCharType="separate"/>
      </w:r>
      <w:r>
        <w:t> </w:t>
      </w:r>
      <w:r>
        <w:fldChar w:fldCharType="end"/>
      </w:r>
    </w:p>
    <w:p w14:paraId="713CE5B1" w14:textId="77777777" w:rsidR="001B426F" w:rsidRDefault="00AC262D">
      <w:pPr>
        <w:pStyle w:val="Instructions"/>
      </w:pPr>
      <w:r>
        <w:t>Insert earthquake design category. Refer to AS 1170.4 Section 5.</w:t>
      </w:r>
    </w:p>
    <w:p w14:paraId="4844A871" w14:textId="77777777" w:rsidR="001B426F" w:rsidRDefault="00AC262D">
      <w:pPr>
        <w:pStyle w:val="Prompt"/>
      </w:pPr>
      <w:bookmarkStart w:id="491" w:name="f-94573-4"/>
      <w:bookmarkEnd w:id="489"/>
      <w:r>
        <w:t xml:space="preserve">Seismic restraint to AS 1170.4: </w:t>
      </w:r>
      <w:r>
        <w:fldChar w:fldCharType="begin"/>
      </w:r>
      <w:r>
        <w:instrText xml:space="preserve"> MACROBUTTON  ac_OnHelp [complete/delete]</w:instrText>
      </w:r>
      <w:r>
        <w:fldChar w:fldCharType="separate"/>
      </w:r>
      <w:r>
        <w:t> </w:t>
      </w:r>
      <w:r>
        <w:fldChar w:fldCharType="end"/>
      </w:r>
    </w:p>
    <w:p w14:paraId="0CFEDBAF" w14:textId="77777777" w:rsidR="001B426F" w:rsidRDefault="00AC262D">
      <w:pPr>
        <w:pStyle w:val="Instructions"/>
      </w:pPr>
      <w:r>
        <w:t>Insert Required or Not required. Obtain a structural engineer's advice on the need for seismic restraint. R</w:t>
      </w:r>
      <w:r>
        <w:t>efer to NATSPEC TECHnote DES 030 for further information.</w:t>
      </w:r>
    </w:p>
    <w:p w14:paraId="283E79E1" w14:textId="77777777" w:rsidR="001B426F" w:rsidRDefault="00AC262D">
      <w:pPr>
        <w:pStyle w:val="OptionalHeading4"/>
      </w:pPr>
      <w:bookmarkStart w:id="492" w:name="f-94573-5"/>
      <w:bookmarkEnd w:id="491"/>
      <w:r>
        <w:t>Provisions</w:t>
      </w:r>
    </w:p>
    <w:p w14:paraId="7FD67424" w14:textId="77777777" w:rsidR="001B426F" w:rsidRDefault="00AC262D">
      <w:pPr>
        <w:pStyle w:val="OptionalNormal"/>
      </w:pPr>
      <w:r>
        <w:t xml:space="preserve">General: Arrange all components, other than service items exempted in AS 1170.4, to resist seismic loads determined in conformance with AS 1170.4. Securely fix all plant and equipment to </w:t>
      </w:r>
      <w:r>
        <w:t>the building structure. Do not rely on gravity and/or friction to resist seismic forces.</w:t>
      </w:r>
    </w:p>
    <w:p w14:paraId="61328D40" w14:textId="77777777" w:rsidR="001B426F" w:rsidRDefault="00AC262D">
      <w:pPr>
        <w:pStyle w:val="OptionalNormal"/>
      </w:pPr>
      <w:r>
        <w:t>Anti-vibration mounts: Use horizontally restrained type.</w:t>
      </w:r>
    </w:p>
    <w:p w14:paraId="6B61B9F9" w14:textId="77777777" w:rsidR="001B426F" w:rsidRDefault="00AC262D">
      <w:pPr>
        <w:pStyle w:val="OptionalNormal"/>
      </w:pPr>
      <w:r>
        <w:t>Components: Do not use components that will be damaged by earthquake conditions. Protect systems against the a</w:t>
      </w:r>
      <w:r>
        <w:t>dverse effects of components such as tilt switches that, although not damaged by earthquake, may malfunction.</w:t>
      </w:r>
    </w:p>
    <w:p w14:paraId="1F286A9D" w14:textId="77777777" w:rsidR="001B426F" w:rsidRDefault="00AC262D">
      <w:pPr>
        <w:pStyle w:val="OptionalNormal"/>
      </w:pPr>
      <w:r>
        <w:t xml:space="preserve">Engineering services: To the recommendations of </w:t>
      </w:r>
      <w:r>
        <w:rPr>
          <w:i/>
        </w:rPr>
        <w:t>SA Gov G172 Seismic restraint of engineering services</w:t>
      </w:r>
      <w:r>
        <w:t>.</w:t>
      </w:r>
    </w:p>
    <w:p w14:paraId="6C8EC4E7" w14:textId="77777777" w:rsidR="001B426F" w:rsidRDefault="00AC262D">
      <w:pPr>
        <w:pStyle w:val="Instructions"/>
      </w:pPr>
      <w:r>
        <w:t>Design to resist horizontal movement. AS 11</w:t>
      </w:r>
      <w:r>
        <w:t>70.4 clause 8.3 gives a simplified method of calculating forces on components. In earthquake-prone areas, switchboards should be bolt-fixed. Tanks and the like need to be horizontally restrained as gravity alone is not sufficient to meet the requirements o</w:t>
      </w:r>
      <w:r>
        <w:t>f the standard.</w:t>
      </w:r>
    </w:p>
    <w:p w14:paraId="3C24B0C7" w14:textId="77777777" w:rsidR="001B426F" w:rsidRDefault="00AC262D">
      <w:pPr>
        <w:pStyle w:val="Instructions"/>
      </w:pPr>
      <w:r>
        <w:t>See AS 1170.4 clause 8.1.4 for exemptions for some service components.</w:t>
      </w:r>
    </w:p>
    <w:p w14:paraId="669E9AA2" w14:textId="77777777" w:rsidR="001B426F" w:rsidRDefault="00AC262D">
      <w:pPr>
        <w:pStyle w:val="Instructions"/>
      </w:pPr>
      <w:r>
        <w:t xml:space="preserve">If seismic restraint is required, consider including this </w:t>
      </w:r>
      <w:r>
        <w:rPr>
          <w:i/>
        </w:rPr>
        <w:t>Optional</w:t>
      </w:r>
      <w:r>
        <w:t xml:space="preserve"> style text by changing to </w:t>
      </w:r>
      <w:r>
        <w:rPr>
          <w:i/>
        </w:rPr>
        <w:t>Normal</w:t>
      </w:r>
      <w:r>
        <w:t xml:space="preserve"> style text.</w:t>
      </w:r>
    </w:p>
    <w:p w14:paraId="6D9F189C" w14:textId="77777777" w:rsidR="001B426F" w:rsidRDefault="00AC262D">
      <w:pPr>
        <w:pStyle w:val="Heading2"/>
      </w:pPr>
      <w:bookmarkStart w:id="493" w:name="h-366482-1"/>
      <w:bookmarkStart w:id="494" w:name="f-366482-1"/>
      <w:bookmarkStart w:id="495" w:name="f-366482"/>
      <w:bookmarkEnd w:id="492"/>
      <w:bookmarkEnd w:id="490"/>
      <w:r>
        <w:t>Building services</w:t>
      </w:r>
      <w:bookmarkEnd w:id="493"/>
    </w:p>
    <w:p w14:paraId="0B7FF7C2" w14:textId="77777777" w:rsidR="001B426F" w:rsidRDefault="00AC262D">
      <w:pPr>
        <w:pStyle w:val="Heading3"/>
      </w:pPr>
      <w:bookmarkStart w:id="496" w:name="h-100334-1"/>
      <w:bookmarkStart w:id="497" w:name="f-100334-1"/>
      <w:bookmarkStart w:id="498" w:name="f-100334"/>
      <w:bookmarkEnd w:id="494"/>
      <w:bookmarkEnd w:id="495"/>
      <w:r>
        <w:t>Services connections</w:t>
      </w:r>
      <w:bookmarkEnd w:id="496"/>
    </w:p>
    <w:p w14:paraId="47509449" w14:textId="77777777" w:rsidR="001B426F" w:rsidRDefault="00AC262D">
      <w:pPr>
        <w:pStyle w:val="Instructions"/>
      </w:pPr>
      <w:r>
        <w:t xml:space="preserve">If negotiation of </w:t>
      </w:r>
      <w:r>
        <w:t>arrangements for connection to utility service provider services has been finalised, make sure the specification includes the agreements and conditions.</w:t>
      </w:r>
    </w:p>
    <w:p w14:paraId="795580F1" w14:textId="77777777" w:rsidR="001B426F" w:rsidRDefault="00AC262D">
      <w:pPr>
        <w:pStyle w:val="Heading4"/>
      </w:pPr>
      <w:bookmarkStart w:id="499" w:name="h-83414-content1"/>
      <w:bookmarkStart w:id="500" w:name="f-83414-content1"/>
      <w:bookmarkStart w:id="501" w:name="f-83414"/>
      <w:bookmarkEnd w:id="497"/>
      <w:bookmarkEnd w:id="498"/>
      <w:r>
        <w:t>Connections</w:t>
      </w:r>
      <w:bookmarkEnd w:id="499"/>
    </w:p>
    <w:p w14:paraId="6040A83E" w14:textId="77777777" w:rsidR="001B426F" w:rsidRDefault="00AC262D">
      <w:r>
        <w:t>General: Connect to utility service provider services or service points. Excavate to locate and expose connection points. Reinstate the surfaces and facilities that have been disturbed.</w:t>
      </w:r>
    </w:p>
    <w:p w14:paraId="2B8334C2" w14:textId="77777777" w:rsidR="001B426F" w:rsidRDefault="00AC262D">
      <w:pPr>
        <w:pStyle w:val="Heading4"/>
      </w:pPr>
      <w:bookmarkStart w:id="502" w:name="h-78731-content1"/>
      <w:bookmarkStart w:id="503" w:name="f-78731-content1"/>
      <w:bookmarkStart w:id="504" w:name="f-78731"/>
      <w:bookmarkEnd w:id="500"/>
      <w:bookmarkEnd w:id="501"/>
      <w:r>
        <w:t>Utility service provider requirements</w:t>
      </w:r>
      <w:bookmarkEnd w:id="502"/>
    </w:p>
    <w:p w14:paraId="638BAEF8" w14:textId="77777777" w:rsidR="001B426F" w:rsidRDefault="00AC262D">
      <w:r>
        <w:t xml:space="preserve">General: If the utility service </w:t>
      </w:r>
      <w:r>
        <w:t>provider elects to perform or supply part of the works, make the necessary arrangements. Install equipment supplied, but not installed, by the utility service provider.</w:t>
      </w:r>
    </w:p>
    <w:p w14:paraId="00C45EA7" w14:textId="77777777" w:rsidR="001B426F" w:rsidRDefault="00AC262D">
      <w:pPr>
        <w:pStyle w:val="Heading3"/>
      </w:pPr>
      <w:bookmarkStart w:id="505" w:name="h-80843-content"/>
      <w:bookmarkStart w:id="506" w:name="f-80843-content"/>
      <w:bookmarkEnd w:id="503"/>
      <w:bookmarkEnd w:id="504"/>
      <w:r>
        <w:t>Services installation</w:t>
      </w:r>
      <w:bookmarkEnd w:id="505"/>
    </w:p>
    <w:p w14:paraId="086FD821" w14:textId="77777777" w:rsidR="001B426F" w:rsidRDefault="00AC262D">
      <w:pPr>
        <w:pStyle w:val="Heading4"/>
      </w:pPr>
      <w:bookmarkStart w:id="507" w:name="h-75424-content1"/>
      <w:bookmarkStart w:id="508" w:name="f-75424-content1"/>
      <w:bookmarkStart w:id="509" w:name="f-75424"/>
      <w:bookmarkEnd w:id="506"/>
      <w:r>
        <w:t>General</w:t>
      </w:r>
      <w:bookmarkEnd w:id="507"/>
    </w:p>
    <w:p w14:paraId="45C32AF4" w14:textId="77777777" w:rsidR="001B426F" w:rsidRDefault="00AC262D">
      <w:r>
        <w:t>Fixing: If non-structural building elements are not suita</w:t>
      </w:r>
      <w:r>
        <w:t>ble for fixing services to, fix directly to structure and trim around penetrations in non-structural elements.</w:t>
      </w:r>
    </w:p>
    <w:p w14:paraId="6B53A41F" w14:textId="77777777" w:rsidR="001B426F" w:rsidRDefault="00AC262D">
      <w:r>
        <w:t>Installation: Install equipment and services as follows:</w:t>
      </w:r>
    </w:p>
    <w:p w14:paraId="02CC3ABE" w14:textId="77777777" w:rsidR="001B426F" w:rsidRDefault="00AC262D">
      <w:pPr>
        <w:pStyle w:val="NormalIndent"/>
      </w:pPr>
      <w:r>
        <w:t>Plumb and securely fixed.</w:t>
      </w:r>
    </w:p>
    <w:p w14:paraId="6FF639B3" w14:textId="77777777" w:rsidR="001B426F" w:rsidRDefault="00AC262D">
      <w:pPr>
        <w:pStyle w:val="NormalIndent"/>
      </w:pPr>
      <w:r>
        <w:t>Allow for movement in both structure and services.</w:t>
      </w:r>
    </w:p>
    <w:p w14:paraId="54108E73" w14:textId="77777777" w:rsidR="001B426F" w:rsidRDefault="00AC262D">
      <w:pPr>
        <w:pStyle w:val="NormalIndent"/>
      </w:pPr>
      <w:r>
        <w:t>Arrange ser</w:t>
      </w:r>
      <w:r>
        <w:t>vices running together, parallel to each other and adjacent building elements.</w:t>
      </w:r>
    </w:p>
    <w:p w14:paraId="1A35BD74" w14:textId="77777777" w:rsidR="001B426F" w:rsidRDefault="00AC262D">
      <w:r>
        <w:t>Concealment: Conceal all cables, ducts, trays and pipes except where installed in plant spaces, ceiling spaces and riser cupboards or documented to be exposed. If alternative ro</w:t>
      </w:r>
      <w:r>
        <w:t>utes are available, do not locate on external walls.</w:t>
      </w:r>
    </w:p>
    <w:p w14:paraId="1AB1BF4B" w14:textId="77777777" w:rsidR="001B426F" w:rsidRDefault="00AC262D">
      <w:r>
        <w:lastRenderedPageBreak/>
        <w:t>Lifting: Provide heavy items of equipment with permanent fixtures for lifting to the manufacturer's recommendations.</w:t>
      </w:r>
    </w:p>
    <w:p w14:paraId="300463E8" w14:textId="77777777" w:rsidR="001B426F" w:rsidRDefault="00AC262D">
      <w:r>
        <w:t>Suspended ground floors: Keep all parts of services suspended under ground floors at l</w:t>
      </w:r>
      <w:r>
        <w:t>east 150 mm clear of the ground surface. Make sure services do not impede access.</w:t>
      </w:r>
    </w:p>
    <w:p w14:paraId="337995F2" w14:textId="77777777" w:rsidR="001B426F" w:rsidRDefault="00AC262D">
      <w:pPr>
        <w:pStyle w:val="Heading4"/>
      </w:pPr>
      <w:bookmarkStart w:id="510" w:name="h-88018-content1"/>
      <w:bookmarkStart w:id="511" w:name="f-88018-content1"/>
      <w:bookmarkStart w:id="512" w:name="f-88018"/>
      <w:bookmarkEnd w:id="508"/>
      <w:bookmarkEnd w:id="509"/>
      <w:r>
        <w:t>Dissimilar metals</w:t>
      </w:r>
      <w:bookmarkEnd w:id="510"/>
    </w:p>
    <w:p w14:paraId="5A7A3682" w14:textId="77777777" w:rsidR="001B426F" w:rsidRDefault="00AC262D">
      <w:r>
        <w:t>Jointing: Join dissimilar metals with fittings of electrolytically compatible material.</w:t>
      </w:r>
    </w:p>
    <w:p w14:paraId="1D8A1203" w14:textId="77777777" w:rsidR="001B426F" w:rsidRDefault="00AC262D">
      <w:pPr>
        <w:pStyle w:val="Heading4"/>
      </w:pPr>
      <w:bookmarkStart w:id="513" w:name="h-66024-content1"/>
      <w:bookmarkStart w:id="514" w:name="f-66024-content1"/>
      <w:bookmarkStart w:id="515" w:name="f-66024"/>
      <w:bookmarkEnd w:id="511"/>
      <w:bookmarkEnd w:id="512"/>
      <w:r>
        <w:t>Temporary capping</w:t>
      </w:r>
      <w:bookmarkEnd w:id="513"/>
    </w:p>
    <w:p w14:paraId="54E1CF6F" w14:textId="77777777" w:rsidR="001B426F" w:rsidRDefault="00AC262D">
      <w:r>
        <w:t xml:space="preserve">Pipe ends: During construction, protect open ends </w:t>
      </w:r>
      <w:r>
        <w:t>of pipe with metal or plastic covers or caps.</w:t>
      </w:r>
    </w:p>
    <w:p w14:paraId="75DFC710" w14:textId="77777777" w:rsidR="001B426F" w:rsidRDefault="00AC262D">
      <w:pPr>
        <w:pStyle w:val="Heading4"/>
      </w:pPr>
      <w:bookmarkStart w:id="516" w:name="h-68772-content1"/>
      <w:bookmarkStart w:id="517" w:name="f-68772-content1"/>
      <w:bookmarkStart w:id="518" w:name="f-68772"/>
      <w:bookmarkEnd w:id="514"/>
      <w:bookmarkEnd w:id="515"/>
      <w:r>
        <w:t>Piping</w:t>
      </w:r>
      <w:bookmarkEnd w:id="516"/>
    </w:p>
    <w:p w14:paraId="24E4A6AD" w14:textId="77777777" w:rsidR="001B426F" w:rsidRDefault="00AC262D">
      <w:r>
        <w:t>General: Install piping in straight lines at uniform grades without sags. Arrange to prevent air locks. Provide sufficient unions, flanges and isolating valves to allow removal of piping and fittings for</w:t>
      </w:r>
      <w:r>
        <w:t xml:space="preserve"> maintenance or replacement of plant.</w:t>
      </w:r>
    </w:p>
    <w:p w14:paraId="72DB0A0B" w14:textId="77777777" w:rsidR="001B426F" w:rsidRDefault="00AC262D">
      <w:r>
        <w:t>Spacing: Provide at least 25 mm clear between pipes and between pipes and building elements, additional to insulation.</w:t>
      </w:r>
    </w:p>
    <w:p w14:paraId="581D47F9" w14:textId="77777777" w:rsidR="001B426F" w:rsidRDefault="00AC262D">
      <w:r>
        <w:t>Changes of direction: Provide as follows:</w:t>
      </w:r>
    </w:p>
    <w:p w14:paraId="765EFE96" w14:textId="77777777" w:rsidR="001B426F" w:rsidRDefault="00AC262D">
      <w:pPr>
        <w:pStyle w:val="NormalIndent"/>
      </w:pPr>
      <w:r>
        <w:t>If practicable, long radius elbows or bends and sets, and</w:t>
      </w:r>
      <w:r>
        <w:t xml:space="preserve"> swept branch connections.</w:t>
      </w:r>
    </w:p>
    <w:p w14:paraId="3559A63F" w14:textId="77777777" w:rsidR="001B426F" w:rsidRDefault="00AC262D">
      <w:pPr>
        <w:pStyle w:val="NormalIndent"/>
      </w:pPr>
      <w:r>
        <w:t>If pipes are led up or along walls and then through to fixtures, provide elbows or short radius bends.</w:t>
      </w:r>
    </w:p>
    <w:p w14:paraId="4B4B8C23" w14:textId="77777777" w:rsidR="001B426F" w:rsidRDefault="00AC262D">
      <w:pPr>
        <w:pStyle w:val="NormalIndent"/>
      </w:pPr>
      <w:r>
        <w:t>Do not provide mitred fittings.</w:t>
      </w:r>
    </w:p>
    <w:p w14:paraId="2C4BFEF8" w14:textId="77777777" w:rsidR="001B426F" w:rsidRDefault="00AC262D">
      <w:r>
        <w:t>Vibration: Arrange and support piping to prevent vibration whilst permitting necessary movemen</w:t>
      </w:r>
      <w:r>
        <w:t>t. Minimise the number of joints.</w:t>
      </w:r>
    </w:p>
    <w:p w14:paraId="7A814B47" w14:textId="77777777" w:rsidR="001B426F" w:rsidRDefault="00AC262D">
      <w:r>
        <w:t>Embedded pipes: Do not embed pipes that operate under pressure in concrete or surfacing material.</w:t>
      </w:r>
    </w:p>
    <w:p w14:paraId="4D31E52B" w14:textId="77777777" w:rsidR="001B426F" w:rsidRDefault="00AC262D">
      <w:pPr>
        <w:pStyle w:val="Instructions"/>
      </w:pPr>
      <w:r>
        <w:t>Delete if not appropriate.</w:t>
      </w:r>
    </w:p>
    <w:p w14:paraId="0E317E90" w14:textId="77777777" w:rsidR="001B426F" w:rsidRDefault="00AC262D">
      <w:pPr>
        <w:pStyle w:val="Instructions"/>
      </w:pPr>
      <w:r>
        <w:t xml:space="preserve">The embedding of pipes under pressure in concrete is widely regarded as poor practice and to be avoided. Some standards such as AS 2118.9 prohibit embedding entirely while others discourage the practice. </w:t>
      </w:r>
      <w:r>
        <w:rPr>
          <w:i/>
        </w:rPr>
        <w:t>0314 Concrete in situ</w:t>
      </w:r>
      <w:r>
        <w:t xml:space="preserve"> requires that concrete not be </w:t>
      </w:r>
      <w:r>
        <w:t>poured until pressure testing has been successfully completed.</w:t>
      </w:r>
    </w:p>
    <w:p w14:paraId="1BD108EC" w14:textId="77777777" w:rsidR="001B426F" w:rsidRDefault="00AC262D">
      <w:pPr>
        <w:pStyle w:val="Instructions"/>
      </w:pPr>
      <w:r>
        <w:t>For gas piping embedded in concrete see AS/NZS 5601.1 clause 5.3.13.</w:t>
      </w:r>
    </w:p>
    <w:p w14:paraId="3D4FF876" w14:textId="77777777" w:rsidR="001B426F" w:rsidRDefault="00AC262D">
      <w:pPr>
        <w:pStyle w:val="OptionalNormal"/>
      </w:pPr>
      <w:bookmarkStart w:id="519" w:name="f-68772-3"/>
      <w:bookmarkEnd w:id="517"/>
      <w:r>
        <w:t>Embedded pipes: If pipes that operate under pressure are to be embedded in concrete or surfacing material conform to AS 2896</w:t>
      </w:r>
      <w:r>
        <w:t xml:space="preserve"> clause 4.3.3.4. Pressure test and rectify leaks before the concrete is poured.</w:t>
      </w:r>
    </w:p>
    <w:p w14:paraId="3FFB9F95" w14:textId="77777777" w:rsidR="001B426F" w:rsidRDefault="00AC262D">
      <w:pPr>
        <w:pStyle w:val="Instructions"/>
      </w:pPr>
      <w:r>
        <w:t xml:space="preserve">If embedding pipes under pressure is to be permitted, consider changing this </w:t>
      </w:r>
      <w:r>
        <w:rPr>
          <w:i/>
        </w:rPr>
        <w:t>Optional</w:t>
      </w:r>
      <w:r>
        <w:t xml:space="preserve"> style text by changing to </w:t>
      </w:r>
      <w:r>
        <w:rPr>
          <w:i/>
        </w:rPr>
        <w:t>Normal</w:t>
      </w:r>
      <w:r>
        <w:t xml:space="preserve"> style text and deleting the text prohibiting embedded pip</w:t>
      </w:r>
      <w:r>
        <w:t>es.</w:t>
      </w:r>
    </w:p>
    <w:p w14:paraId="3325F35E" w14:textId="77777777" w:rsidR="001B426F" w:rsidRDefault="00AC262D">
      <w:pPr>
        <w:pStyle w:val="Instructions"/>
      </w:pPr>
      <w:r>
        <w:t>The precautions in AS 2896 are used here for situations where embedding cannot be avoided.</w:t>
      </w:r>
    </w:p>
    <w:p w14:paraId="51F627A0" w14:textId="77777777" w:rsidR="001B426F" w:rsidRDefault="00AC262D">
      <w:bookmarkStart w:id="520" w:name="f-68772-4"/>
      <w:bookmarkEnd w:id="519"/>
      <w:r>
        <w:t>Valve groupings: If possible, locate valves in groups.</w:t>
      </w:r>
    </w:p>
    <w:p w14:paraId="6B5B1417" w14:textId="77777777" w:rsidR="001B426F" w:rsidRDefault="00AC262D">
      <w:r>
        <w:t xml:space="preserve">Pressure testing precautions: Isolate items not rated for the test pressure. Restrain pipes and equipment </w:t>
      </w:r>
      <w:r>
        <w:t>to prevent movement during pressure testing.</w:t>
      </w:r>
    </w:p>
    <w:p w14:paraId="201EB6EF" w14:textId="77777777" w:rsidR="001B426F" w:rsidRDefault="00AC262D">
      <w:pPr>
        <w:pStyle w:val="Heading4"/>
      </w:pPr>
      <w:bookmarkStart w:id="521" w:name="h-74899-content1"/>
      <w:bookmarkStart w:id="522" w:name="f-74899-content1"/>
      <w:bookmarkStart w:id="523" w:name="f-74899"/>
      <w:bookmarkEnd w:id="520"/>
      <w:bookmarkEnd w:id="518"/>
      <w:r>
        <w:t>Support and structure</w:t>
      </w:r>
      <w:bookmarkEnd w:id="521"/>
    </w:p>
    <w:p w14:paraId="555CBCF9" w14:textId="77777777" w:rsidR="001B426F" w:rsidRDefault="00AC262D">
      <w:r>
        <w:t>Requirement: Provide incidental supports and structures to suit the services.</w:t>
      </w:r>
    </w:p>
    <w:p w14:paraId="61CA879A" w14:textId="77777777" w:rsidR="001B426F" w:rsidRDefault="00AC262D">
      <w:pPr>
        <w:pStyle w:val="Instructions"/>
      </w:pPr>
      <w:r>
        <w:t xml:space="preserve">The definition of provide in </w:t>
      </w:r>
      <w:r>
        <w:rPr>
          <w:b/>
        </w:rPr>
        <w:t>Definitions</w:t>
      </w:r>
      <w:r>
        <w:t xml:space="preserve"> includes development of design beyond that documented. This clause is </w:t>
      </w:r>
      <w:r>
        <w:t>intended to cover minor incidental structures only where the design can be safely left to the contractor. Major structures, screens and so on should be included in the tender documents.</w:t>
      </w:r>
    </w:p>
    <w:p w14:paraId="31C11568" w14:textId="77777777" w:rsidR="001B426F" w:rsidRDefault="00AC262D">
      <w:pPr>
        <w:pStyle w:val="Heading4"/>
      </w:pPr>
      <w:bookmarkStart w:id="524" w:name="h-89749-content1"/>
      <w:bookmarkStart w:id="525" w:name="f-89749-content1"/>
      <w:bookmarkStart w:id="526" w:name="f-89749"/>
      <w:bookmarkEnd w:id="522"/>
      <w:bookmarkEnd w:id="523"/>
      <w:r>
        <w:t>Pipe support systems</w:t>
      </w:r>
      <w:bookmarkEnd w:id="524"/>
    </w:p>
    <w:p w14:paraId="575F174A" w14:textId="77777777" w:rsidR="001B426F" w:rsidRDefault="00AC262D">
      <w:r>
        <w:t>General: Provide proprietary support systems of m</w:t>
      </w:r>
      <w:r>
        <w:t>etallic-coated steel construction.</w:t>
      </w:r>
    </w:p>
    <w:p w14:paraId="760D49EC" w14:textId="77777777" w:rsidR="001B426F" w:rsidRDefault="00AC262D">
      <w:r>
        <w:t>Vertical pipes: Provide anchors and guides to maintain long pipes in position, and supports designed for the mass of the pipe and its contents.</w:t>
      </w:r>
    </w:p>
    <w:p w14:paraId="76D9CCFB" w14:textId="77777777" w:rsidR="001B426F" w:rsidRDefault="00AC262D">
      <w:r>
        <w:t>Saddles: Provide saddle supports only on DN 25 or smaller pipes.</w:t>
      </w:r>
    </w:p>
    <w:p w14:paraId="1C99A8E7" w14:textId="77777777" w:rsidR="001B426F" w:rsidRDefault="00AC262D">
      <w:r>
        <w:t>Dissimilar m</w:t>
      </w:r>
      <w:r>
        <w:t>etals: If pipe and support materials are dissimilar, provide industrial grade electrically non-conductive material securely bonded to the pipe to separate them. Provide fasteners of electrolytically compatible material.</w:t>
      </w:r>
    </w:p>
    <w:p w14:paraId="4DF1792A" w14:textId="77777777" w:rsidR="001B426F" w:rsidRDefault="00AC262D">
      <w:r>
        <w:t>Uninsulated pipes: Clamp piping supp</w:t>
      </w:r>
      <w:r>
        <w:t>orts directly to pipes.</w:t>
      </w:r>
    </w:p>
    <w:p w14:paraId="43C21287" w14:textId="77777777" w:rsidR="001B426F" w:rsidRDefault="00AC262D">
      <w:r>
        <w:t>Insulated pipes:</w:t>
      </w:r>
    </w:p>
    <w:p w14:paraId="074DAFD2" w14:textId="77777777" w:rsidR="001B426F" w:rsidRDefault="00AC262D">
      <w:pPr>
        <w:pStyle w:val="NormalIndent"/>
      </w:pPr>
      <w:r>
        <w:t>Spacers: Provide spacers at least as thick as the insulation between piping supports and pipes. Extend either side of the support by at least 20 mm.</w:t>
      </w:r>
    </w:p>
    <w:p w14:paraId="4A5EB88C" w14:textId="77777777" w:rsidR="001B426F" w:rsidRDefault="00AC262D">
      <w:pPr>
        <w:pStyle w:val="NormalIndent"/>
      </w:pPr>
      <w:r>
        <w:lastRenderedPageBreak/>
        <w:t xml:space="preserve">Spacer material: Rigid insulation material of sufficient strength </w:t>
      </w:r>
      <w:r>
        <w:t>to support the piping and suitable for the temperature application.</w:t>
      </w:r>
    </w:p>
    <w:p w14:paraId="2EDAA19C" w14:textId="77777777" w:rsidR="001B426F" w:rsidRDefault="00AC262D">
      <w:r>
        <w:t>Support spacing: As follows:</w:t>
      </w:r>
    </w:p>
    <w:p w14:paraId="1476B3D8" w14:textId="77777777" w:rsidR="001B426F" w:rsidRDefault="00AC262D">
      <w:pPr>
        <w:pStyle w:val="NormalIndent"/>
      </w:pPr>
      <w:r>
        <w:t>Cold and heated water pipes: To AS/NZS 3500.1 Table 5.6.4. Provide additional brackets, clips or hangers to prevent pipe movement caused by water pressure effe</w:t>
      </w:r>
      <w:r>
        <w:t>cts.</w:t>
      </w:r>
    </w:p>
    <w:p w14:paraId="28DE149A" w14:textId="77777777" w:rsidR="001B426F" w:rsidRDefault="00AC262D">
      <w:pPr>
        <w:pStyle w:val="Instructions"/>
      </w:pPr>
      <w:r>
        <w:t>The NCC cites AS/NZS 3500.1:2018 Pipe support spacing requirements vary considerably from application to application. For more information on pipe supports, see NATSPEC TECHnote DES 019.</w:t>
      </w:r>
    </w:p>
    <w:p w14:paraId="6AC91516" w14:textId="77777777" w:rsidR="001B426F" w:rsidRDefault="00AC262D">
      <w:pPr>
        <w:pStyle w:val="NormalIndent"/>
      </w:pPr>
      <w:r>
        <w:t>Sanitary plumbing: To AS/NZS 3500.2 Table 10.2.1.</w:t>
      </w:r>
    </w:p>
    <w:p w14:paraId="3F3ACF39" w14:textId="77777777" w:rsidR="001B426F" w:rsidRDefault="00AC262D">
      <w:pPr>
        <w:pStyle w:val="Instructions"/>
      </w:pPr>
      <w:r>
        <w:t xml:space="preserve">The NCC cites </w:t>
      </w:r>
      <w:r>
        <w:t>AS/NZS 3500.2:2018.</w:t>
      </w:r>
    </w:p>
    <w:p w14:paraId="4E2C9CA4" w14:textId="77777777" w:rsidR="001B426F" w:rsidRDefault="00AC262D">
      <w:pPr>
        <w:pStyle w:val="NormalIndent"/>
      </w:pPr>
      <w:r>
        <w:t>Fuel gas: To AS/NZS 5601.1 Table 5.5.</w:t>
      </w:r>
    </w:p>
    <w:p w14:paraId="20821EBD" w14:textId="77777777" w:rsidR="001B426F" w:rsidRDefault="00AC262D">
      <w:pPr>
        <w:pStyle w:val="NormalIndent"/>
      </w:pPr>
      <w:r>
        <w:t>Other pipes: To AS/NZS 3500.1 Table 5.6.4.</w:t>
      </w:r>
    </w:p>
    <w:p w14:paraId="3AE2065D" w14:textId="77777777" w:rsidR="001B426F" w:rsidRDefault="00AC262D">
      <w:pPr>
        <w:pStyle w:val="Heading4"/>
      </w:pPr>
      <w:bookmarkStart w:id="527" w:name="h-89018-content1"/>
      <w:bookmarkStart w:id="528" w:name="f-89018-content1"/>
      <w:bookmarkStart w:id="529" w:name="f-89018"/>
      <w:bookmarkEnd w:id="525"/>
      <w:bookmarkEnd w:id="526"/>
      <w:r>
        <w:t>Hanger size table</w:t>
      </w:r>
      <w:bookmarkEnd w:id="527"/>
    </w:p>
    <w:tbl>
      <w:tblPr>
        <w:tblStyle w:val="NATSPECTable"/>
        <w:tblW w:w="5000" w:type="pct"/>
        <w:tblLook w:val="0600" w:firstRow="0" w:lastRow="0" w:firstColumn="0" w:lastColumn="0" w:noHBand="1" w:noVBand="1"/>
      </w:tblPr>
      <w:tblGrid>
        <w:gridCol w:w="4575"/>
        <w:gridCol w:w="4576"/>
      </w:tblGrid>
      <w:tr w:rsidR="001B426F" w14:paraId="4440D741" w14:textId="77777777">
        <w:trPr>
          <w:tblHeader/>
        </w:trPr>
        <w:tc>
          <w:tcPr>
            <w:tcW w:w="5000" w:type="dxa"/>
          </w:tcPr>
          <w:p w14:paraId="0C1ADF20" w14:textId="77777777" w:rsidR="001B426F" w:rsidRDefault="00AC262D">
            <w:pPr>
              <w:pStyle w:val="Tabletitle"/>
            </w:pPr>
            <w:r>
              <w:t>Nominal pipe size (DN)</w:t>
            </w:r>
          </w:p>
        </w:tc>
        <w:tc>
          <w:tcPr>
            <w:tcW w:w="5000" w:type="dxa"/>
          </w:tcPr>
          <w:p w14:paraId="7DEE9115" w14:textId="77777777" w:rsidR="001B426F" w:rsidRDefault="00AC262D">
            <w:pPr>
              <w:pStyle w:val="Tabletitle"/>
            </w:pPr>
            <w:r>
              <w:t>Minimum hanger diameter for single hangers (mm)</w:t>
            </w:r>
          </w:p>
        </w:tc>
      </w:tr>
      <w:tr w:rsidR="001B426F" w14:paraId="30DA1182" w14:textId="77777777">
        <w:tc>
          <w:tcPr>
            <w:tcW w:w="5000" w:type="dxa"/>
          </w:tcPr>
          <w:p w14:paraId="068E9F93" w14:textId="77777777" w:rsidR="001B426F" w:rsidRDefault="00AC262D">
            <w:pPr>
              <w:pStyle w:val="Tabletext"/>
            </w:pPr>
            <w:r>
              <w:t>50 maximum</w:t>
            </w:r>
          </w:p>
        </w:tc>
        <w:tc>
          <w:tcPr>
            <w:tcW w:w="5000" w:type="dxa"/>
          </w:tcPr>
          <w:p w14:paraId="288C7E68" w14:textId="77777777" w:rsidR="001B426F" w:rsidRDefault="00AC262D">
            <w:pPr>
              <w:pStyle w:val="Tabletext"/>
            </w:pPr>
            <w:r>
              <w:t>10</w:t>
            </w:r>
          </w:p>
        </w:tc>
      </w:tr>
      <w:tr w:rsidR="001B426F" w14:paraId="34B27DF9" w14:textId="77777777">
        <w:tc>
          <w:tcPr>
            <w:tcW w:w="5000" w:type="dxa"/>
          </w:tcPr>
          <w:p w14:paraId="38DE64C5" w14:textId="77777777" w:rsidR="001B426F" w:rsidRDefault="00AC262D">
            <w:pPr>
              <w:pStyle w:val="Tabletext"/>
            </w:pPr>
            <w:r>
              <w:t>65 to 90</w:t>
            </w:r>
          </w:p>
        </w:tc>
        <w:tc>
          <w:tcPr>
            <w:tcW w:w="5000" w:type="dxa"/>
          </w:tcPr>
          <w:p w14:paraId="46CCAA6A" w14:textId="77777777" w:rsidR="001B426F" w:rsidRDefault="00AC262D">
            <w:pPr>
              <w:pStyle w:val="Tabletext"/>
            </w:pPr>
            <w:r>
              <w:t>12</w:t>
            </w:r>
          </w:p>
        </w:tc>
      </w:tr>
      <w:tr w:rsidR="001B426F" w14:paraId="0F3CAA54" w14:textId="77777777">
        <w:tc>
          <w:tcPr>
            <w:tcW w:w="5000" w:type="dxa"/>
          </w:tcPr>
          <w:p w14:paraId="3E978EA7" w14:textId="77777777" w:rsidR="001B426F" w:rsidRDefault="00AC262D">
            <w:pPr>
              <w:pStyle w:val="Tabletext"/>
            </w:pPr>
            <w:r>
              <w:t>100 to 125</w:t>
            </w:r>
          </w:p>
        </w:tc>
        <w:tc>
          <w:tcPr>
            <w:tcW w:w="5000" w:type="dxa"/>
          </w:tcPr>
          <w:p w14:paraId="5748644C" w14:textId="77777777" w:rsidR="001B426F" w:rsidRDefault="00AC262D">
            <w:pPr>
              <w:pStyle w:val="Tabletext"/>
            </w:pPr>
            <w:r>
              <w:t>16</w:t>
            </w:r>
          </w:p>
        </w:tc>
      </w:tr>
      <w:tr w:rsidR="001B426F" w14:paraId="00BEEE2B" w14:textId="77777777">
        <w:tc>
          <w:tcPr>
            <w:tcW w:w="5000" w:type="dxa"/>
          </w:tcPr>
          <w:p w14:paraId="255F0F84" w14:textId="77777777" w:rsidR="001B426F" w:rsidRDefault="00AC262D">
            <w:pPr>
              <w:pStyle w:val="Tabletext"/>
            </w:pPr>
            <w:r>
              <w:t>150 to 200</w:t>
            </w:r>
          </w:p>
        </w:tc>
        <w:tc>
          <w:tcPr>
            <w:tcW w:w="5000" w:type="dxa"/>
          </w:tcPr>
          <w:p w14:paraId="4AE2FADE" w14:textId="77777777" w:rsidR="001B426F" w:rsidRDefault="00AC262D">
            <w:pPr>
              <w:pStyle w:val="Tabletext"/>
            </w:pPr>
            <w:r>
              <w:t>20</w:t>
            </w:r>
          </w:p>
        </w:tc>
      </w:tr>
    </w:tbl>
    <w:p w14:paraId="37C3A118" w14:textId="77777777" w:rsidR="001B426F" w:rsidRDefault="00AC262D">
      <w:r>
        <w:t> </w:t>
      </w:r>
    </w:p>
    <w:p w14:paraId="6707D568" w14:textId="77777777" w:rsidR="001B426F" w:rsidRDefault="00AC262D">
      <w:pPr>
        <w:pStyle w:val="Instructions"/>
      </w:pPr>
      <w:r>
        <w:t>Delete if conflict with selected proprietary system. This table is derived from AS/NZS 5601.1 Table 5.6. If two hangers are used at a support AS/NZS 5601.1 permits the hanger to be reduced by one standard size for rods over 10 mm.</w:t>
      </w:r>
    </w:p>
    <w:p w14:paraId="3292EB39" w14:textId="77777777" w:rsidR="001B426F" w:rsidRDefault="00AC262D">
      <w:pPr>
        <w:pStyle w:val="Heading4"/>
      </w:pPr>
      <w:bookmarkStart w:id="530" w:name="h-62350-content1"/>
      <w:bookmarkStart w:id="531" w:name="f-62350-content1"/>
      <w:bookmarkStart w:id="532" w:name="f-62350"/>
      <w:bookmarkEnd w:id="528"/>
      <w:bookmarkEnd w:id="529"/>
      <w:r>
        <w:t>Differential movement</w:t>
      </w:r>
      <w:bookmarkEnd w:id="530"/>
    </w:p>
    <w:p w14:paraId="4956A786" w14:textId="77777777" w:rsidR="001B426F" w:rsidRDefault="00AC262D">
      <w:pPr>
        <w:pStyle w:val="Instructions"/>
      </w:pPr>
      <w:r>
        <w:t>For</w:t>
      </w:r>
      <w:r>
        <w:t xml:space="preserve"> buildings supported independently of the underlying ground, differential movements can occur between the suspended ground floor of the building and the ground in which the pipes are buried. Examples include piered slabs constructed on fill-as-formwork or </w:t>
      </w:r>
      <w:r>
        <w:t>on void formers on reactive ground (also referred to as expansive soil).</w:t>
      </w:r>
    </w:p>
    <w:p w14:paraId="1C6593E7" w14:textId="77777777" w:rsidR="001B426F" w:rsidRDefault="00AC262D">
      <w:pPr>
        <w:pStyle w:val="Instructions"/>
      </w:pPr>
      <w:r>
        <w:t xml:space="preserve">If there is no geotechnical site investigation report predicting differential movement, delete reference to the report and specify a value or values of movements to be accommodated under </w:t>
      </w:r>
      <w:r>
        <w:rPr>
          <w:b/>
        </w:rPr>
        <w:t>Magnitude</w:t>
      </w:r>
      <w:r>
        <w:t>. If no provision is required, delete this clause.</w:t>
      </w:r>
    </w:p>
    <w:p w14:paraId="7FE7BEAF" w14:textId="77777777" w:rsidR="001B426F" w:rsidRDefault="00AC262D">
      <w:r>
        <w:t>General: If the geotechnical site investigation report predicts differential movements between buildings and the ground in which pipes or conduits are buried, provide control joints in the pipes or conduits, as follows:</w:t>
      </w:r>
    </w:p>
    <w:p w14:paraId="788B417F" w14:textId="77777777" w:rsidR="001B426F" w:rsidRDefault="00AC262D">
      <w:pPr>
        <w:pStyle w:val="Instructions"/>
      </w:pPr>
      <w:r>
        <w:t>The control joint is most appropriat</w:t>
      </w:r>
      <w:r>
        <w:t>ely located at the point where the pipe or conduit is last effectively restrained by the building (either at the point of building-in or at the last supporting strap where the pipe or conduit is hung from the structure).</w:t>
      </w:r>
    </w:p>
    <w:p w14:paraId="115CA425" w14:textId="77777777" w:rsidR="001B426F" w:rsidRDefault="00AC262D">
      <w:pPr>
        <w:pStyle w:val="NormalIndent"/>
      </w:pPr>
      <w:r>
        <w:t>Arrangement: Arrange pipes and cond</w:t>
      </w:r>
      <w:r>
        <w:t>uits to minimise the number of control joints.</w:t>
      </w:r>
    </w:p>
    <w:p w14:paraId="2A11CE6C" w14:textId="77777777" w:rsidR="001B426F" w:rsidRDefault="00AC262D">
      <w:pPr>
        <w:pStyle w:val="NormalIndent"/>
      </w:pPr>
      <w:r>
        <w:t>Magnitude: Accommodate the predicted movements.</w:t>
      </w:r>
    </w:p>
    <w:p w14:paraId="0828DACE" w14:textId="77777777" w:rsidR="001B426F" w:rsidRDefault="00AC262D">
      <w:pPr>
        <w:pStyle w:val="Heading3"/>
      </w:pPr>
      <w:bookmarkStart w:id="533" w:name="h-69622-content"/>
      <w:bookmarkStart w:id="534" w:name="f-69622-content"/>
      <w:bookmarkEnd w:id="531"/>
      <w:bookmarkEnd w:id="532"/>
      <w:r>
        <w:t>Plant and equipment</w:t>
      </w:r>
      <w:bookmarkEnd w:id="533"/>
    </w:p>
    <w:p w14:paraId="225ED4F3" w14:textId="77777777" w:rsidR="001B426F" w:rsidRDefault="00AC262D">
      <w:pPr>
        <w:pStyle w:val="Heading4"/>
      </w:pPr>
      <w:bookmarkStart w:id="535" w:name="h-89458-content1"/>
      <w:bookmarkStart w:id="536" w:name="f-89458-content1"/>
      <w:bookmarkStart w:id="537" w:name="f-89458"/>
      <w:bookmarkEnd w:id="534"/>
      <w:r>
        <w:t>General</w:t>
      </w:r>
      <w:bookmarkEnd w:id="535"/>
    </w:p>
    <w:p w14:paraId="2B1C2607" w14:textId="77777777" w:rsidR="001B426F" w:rsidRDefault="00AC262D">
      <w:r>
        <w:t>Location: Locate so failure of plant and equipment (including leaks) does not create a hazard for the building occupants and causes a</w:t>
      </w:r>
      <w:r>
        <w:t xml:space="preserve"> minimum or no damage to the building, its finishes and contents including water sensitive equipment or finishes.</w:t>
      </w:r>
    </w:p>
    <w:p w14:paraId="71EB9369" w14:textId="77777777" w:rsidR="001B426F" w:rsidRDefault="00AC262D">
      <w:pPr>
        <w:pStyle w:val="Instructions"/>
      </w:pPr>
      <w:r>
        <w:t>Edit to suit project. For example in hospitals and similar situations extend to exclude locations over patients who may not be able to move to</w:t>
      </w:r>
      <w:r>
        <w:t xml:space="preserve"> avoid leaks.</w:t>
      </w:r>
    </w:p>
    <w:p w14:paraId="75831E2D" w14:textId="77777777" w:rsidR="001B426F" w:rsidRDefault="00AC262D">
      <w:r>
        <w:t>Safe tray and an overflow pipe: Provide to each tank, hot water heater and storage vessel.</w:t>
      </w:r>
    </w:p>
    <w:p w14:paraId="42298814" w14:textId="77777777" w:rsidR="001B426F" w:rsidRDefault="00AC262D">
      <w:pPr>
        <w:pStyle w:val="Heading3"/>
      </w:pPr>
      <w:bookmarkStart w:id="538" w:name="h-89712-content1"/>
      <w:bookmarkStart w:id="539" w:name="f-89712-content1"/>
      <w:bookmarkStart w:id="540" w:name="f-89712"/>
      <w:bookmarkEnd w:id="536"/>
      <w:bookmarkEnd w:id="537"/>
      <w:r>
        <w:t>Access for maintenance</w:t>
      </w:r>
      <w:bookmarkEnd w:id="538"/>
    </w:p>
    <w:p w14:paraId="4E56381D" w14:textId="77777777" w:rsidR="001B426F" w:rsidRDefault="00AC262D">
      <w:pPr>
        <w:pStyle w:val="Instructions"/>
      </w:pPr>
      <w:r>
        <w:t xml:space="preserve">This clause draws on the recommendations in the </w:t>
      </w:r>
      <w:r>
        <w:rPr>
          <w:i/>
        </w:rPr>
        <w:t>Defence Works Functional Standard Design and Maintenance Guide 08</w:t>
      </w:r>
      <w:r>
        <w:t xml:space="preserve"> which provides</w:t>
      </w:r>
      <w:r>
        <w:t xml:space="preserve"> extensive information on good practice for maintenance access. Other considerations may also apply, for example, separation of noisy plant from other plant, and storage and handling of hazardous (e.g. water treatment chemicals), flammable and corrosive ma</w:t>
      </w:r>
      <w:r>
        <w:t>terials.</w:t>
      </w:r>
    </w:p>
    <w:p w14:paraId="5CB38A00" w14:textId="77777777" w:rsidR="001B426F" w:rsidRDefault="00AC262D">
      <w:pPr>
        <w:pStyle w:val="Instructions"/>
      </w:pPr>
      <w:r>
        <w:t>See also NATSPEC TECHreport TR 07 for information on providing access for maintenance.</w:t>
      </w:r>
    </w:p>
    <w:p w14:paraId="6EC1F731" w14:textId="77777777" w:rsidR="001B426F" w:rsidRDefault="00AC262D">
      <w:pPr>
        <w:pStyle w:val="Instructions"/>
      </w:pPr>
      <w:r>
        <w:t>Adequate safe and convenient access is essential if the building and its services are to be maintained so they achieve their economic life and maintain energy e</w:t>
      </w:r>
      <w:r>
        <w:t>fficiency. Minimum access provisions are those needed to comply with Work Health and Safety regulations but this minimum will not necessarily be sufficient to meet other objectives of maintenance.</w:t>
      </w:r>
    </w:p>
    <w:p w14:paraId="223500CC" w14:textId="77777777" w:rsidR="001B426F" w:rsidRDefault="00AC262D">
      <w:pPr>
        <w:pStyle w:val="Instructions"/>
      </w:pPr>
      <w:r>
        <w:lastRenderedPageBreak/>
        <w:t>The provision of maintenance access is the responsibility o</w:t>
      </w:r>
      <w:r>
        <w:t>f both the designer and the contractor. The designer is responsible to the extent that it is documented in the contract documents and the contractor when documented in shop drawings or determined on site.</w:t>
      </w:r>
    </w:p>
    <w:p w14:paraId="666C5E76" w14:textId="77777777" w:rsidR="001B426F" w:rsidRDefault="00AC262D">
      <w:pPr>
        <w:pStyle w:val="Instructions"/>
      </w:pPr>
      <w:r>
        <w:t xml:space="preserve">Make sure that the other contract documents do not </w:t>
      </w:r>
      <w:r>
        <w:t>conflict with the requirements of this clause (for example, showing plant in poorly accessible locations).</w:t>
      </w:r>
    </w:p>
    <w:p w14:paraId="6670B23A" w14:textId="77777777" w:rsidR="001B426F" w:rsidRDefault="00AC262D">
      <w:pPr>
        <w:pStyle w:val="Instructions"/>
      </w:pPr>
      <w:r>
        <w:t>Make sure intended access is shown on the drawings and that the plant is arranged to permit inspection, maintenance and removal. This is particularly</w:t>
      </w:r>
      <w:r>
        <w:t xml:space="preserve"> true of high level equipment and roof mounted equipment.</w:t>
      </w:r>
    </w:p>
    <w:p w14:paraId="0C72415A" w14:textId="77777777" w:rsidR="001B426F" w:rsidRDefault="00AC262D">
      <w:pPr>
        <w:pStyle w:val="Heading4"/>
      </w:pPr>
      <w:bookmarkStart w:id="541" w:name="h-81906-content1"/>
      <w:bookmarkStart w:id="542" w:name="f-81906-content1"/>
      <w:bookmarkStart w:id="543" w:name="f-81906"/>
      <w:bookmarkEnd w:id="539"/>
      <w:bookmarkEnd w:id="540"/>
      <w:r>
        <w:t>General</w:t>
      </w:r>
      <w:bookmarkEnd w:id="541"/>
    </w:p>
    <w:p w14:paraId="1641CADA" w14:textId="77777777" w:rsidR="001B426F" w:rsidRDefault="00AC262D">
      <w:r>
        <w:t>Requirement: Provide access for maintenance of all items requiring inspection, measurement, operation, adjustment, repair, replacement and other maintenance-related tasks.</w:t>
      </w:r>
    </w:p>
    <w:p w14:paraId="750FC6AA" w14:textId="77777777" w:rsidR="001B426F" w:rsidRDefault="00AC262D">
      <w:r>
        <w:t>Standards: Conform</w:t>
      </w:r>
      <w:r>
        <w:t xml:space="preserve"> to the relevant requirements of AS 1657, AS 1892.1, AS 2865 and AS/NZS 3666.1.</w:t>
      </w:r>
    </w:p>
    <w:p w14:paraId="79454DCF" w14:textId="77777777" w:rsidR="001B426F" w:rsidRDefault="00AC262D">
      <w:pPr>
        <w:pStyle w:val="Instructions"/>
      </w:pPr>
      <w:r>
        <w:t>The need to conform to these standards will depend on design decisions, for example the location of plant requiring elevated platforms and ladders to AS 1657 or the creation of</w:t>
      </w:r>
      <w:r>
        <w:t xml:space="preserve"> confined spaces to AS 2865 (see clause 1.5.5 for the definition of a confined space). A preferable solution is for the designer to avoid, or at least minimise, the need for these and for the contractor to do likewise.</w:t>
      </w:r>
    </w:p>
    <w:p w14:paraId="72C6E752" w14:textId="77777777" w:rsidR="001B426F" w:rsidRDefault="00AC262D">
      <w:r>
        <w:t>Work Health and Safety: Conform to th</w:t>
      </w:r>
      <w:r>
        <w:t>e requirements of the applicable Work Health and Safety regulations.</w:t>
      </w:r>
    </w:p>
    <w:p w14:paraId="53A52EFF" w14:textId="77777777" w:rsidR="001B426F" w:rsidRDefault="00AC262D">
      <w:r>
        <w:t>Refrigerated or cooling plant: If the space is a refrigerated or cooling chamber inside a duct, air handling plant or similar, provided with an access door or personnel access panel and o</w:t>
      </w:r>
      <w:r>
        <w:t>f sufficient size for a person to enter, provide the following to BCA G1.2:</w:t>
      </w:r>
    </w:p>
    <w:p w14:paraId="0308D05F" w14:textId="77777777" w:rsidR="001B426F" w:rsidRDefault="00AC262D">
      <w:pPr>
        <w:pStyle w:val="NormalIndent"/>
      </w:pPr>
      <w:r>
        <w:t>An access door.</w:t>
      </w:r>
    </w:p>
    <w:p w14:paraId="042E76ED" w14:textId="77777777" w:rsidR="001B426F" w:rsidRDefault="00AC262D">
      <w:pPr>
        <w:pStyle w:val="NormalIndent"/>
      </w:pPr>
      <w:r>
        <w:t>Internal lighting with external indicator lamp.</w:t>
      </w:r>
    </w:p>
    <w:p w14:paraId="05950E3D" w14:textId="77777777" w:rsidR="001B426F" w:rsidRDefault="00AC262D">
      <w:pPr>
        <w:pStyle w:val="NormalIndent"/>
      </w:pPr>
      <w:r>
        <w:t>An alarm.</w:t>
      </w:r>
    </w:p>
    <w:p w14:paraId="424FDDBE" w14:textId="77777777" w:rsidR="001B426F" w:rsidRDefault="00AC262D">
      <w:pPr>
        <w:pStyle w:val="Instructions"/>
      </w:pPr>
      <w:r>
        <w:t>BCA G1.2 deals with "a refrigerated or cooling chamber, strongroom or vault" and is aimed at preventing pe</w:t>
      </w:r>
      <w:r>
        <w:t>ople working inside small spaces from becoming trapped and to enable them escape in an emergency. The minimum clear door size to BCA G1.2 is 600 mm wide by 1500 mm high.</w:t>
      </w:r>
    </w:p>
    <w:p w14:paraId="0CFA9753" w14:textId="77777777" w:rsidR="001B426F" w:rsidRDefault="00AC262D">
      <w:r>
        <w:t>Protection from injury: Protect personnel from injury caused by contact with objects i</w:t>
      </w:r>
      <w:r>
        <w:t>ncluding those that are sharp, hot or protrude at low level.</w:t>
      </w:r>
    </w:p>
    <w:p w14:paraId="048BFAD0" w14:textId="77777777" w:rsidR="001B426F" w:rsidRDefault="00AC262D">
      <w:r>
        <w:t>Plant room flooring surfaces: R10 Slip resistance classification to AS 4586.</w:t>
      </w:r>
    </w:p>
    <w:p w14:paraId="09219EC2" w14:textId="77777777" w:rsidR="001B426F" w:rsidRDefault="00AC262D">
      <w:pPr>
        <w:pStyle w:val="Instructions"/>
      </w:pPr>
      <w:r>
        <w:t>See SA HB 197 and SA HB 198 for guidance on classification for specific uses.</w:t>
      </w:r>
    </w:p>
    <w:p w14:paraId="69D43DDC" w14:textId="77777777" w:rsidR="001B426F" w:rsidRDefault="00AC262D">
      <w:r>
        <w:t>Trip hazards: Do not run small services including drains and conduits across floors where they may be a trip hazard.</w:t>
      </w:r>
    </w:p>
    <w:p w14:paraId="0E560268" w14:textId="77777777" w:rsidR="001B426F" w:rsidRDefault="00AC262D">
      <w:pPr>
        <w:pStyle w:val="Instructions"/>
      </w:pPr>
      <w:r>
        <w:t>Running services across floors should be avoidable given adeq</w:t>
      </w:r>
      <w:r>
        <w:t>uate design, e.g. floor wastes located beside air handling units. If unavoidable provide tapered checker floor plate fixed to the floor structure.</w:t>
      </w:r>
    </w:p>
    <w:p w14:paraId="14A70F53" w14:textId="77777777" w:rsidR="001B426F" w:rsidRDefault="00AC262D">
      <w:r>
        <w:t>Manufacturer's standard equipment: If necessary, modify manufacturer’s standard equipment to provide the plan</w:t>
      </w:r>
      <w:r>
        <w:t>t access documented.</w:t>
      </w:r>
    </w:p>
    <w:p w14:paraId="680397D3" w14:textId="77777777" w:rsidR="001B426F" w:rsidRDefault="00AC262D">
      <w:pPr>
        <w:pStyle w:val="Heading4"/>
      </w:pPr>
      <w:bookmarkStart w:id="544" w:name="h-97345-content1"/>
      <w:bookmarkStart w:id="545" w:name="f-97345-content1"/>
      <w:bookmarkStart w:id="546" w:name="f-97345"/>
      <w:bookmarkEnd w:id="542"/>
      <w:bookmarkEnd w:id="543"/>
      <w:r>
        <w:t>Clearances</w:t>
      </w:r>
      <w:bookmarkEnd w:id="544"/>
    </w:p>
    <w:p w14:paraId="6CE46E17" w14:textId="77777777" w:rsidR="001B426F" w:rsidRDefault="00AC262D">
      <w:r>
        <w:t>Minimum clearances for access: Conform to the following:</w:t>
      </w:r>
    </w:p>
    <w:p w14:paraId="12604C8A" w14:textId="77777777" w:rsidR="001B426F" w:rsidRDefault="00AC262D">
      <w:pPr>
        <w:pStyle w:val="NormalIndent"/>
      </w:pPr>
      <w:r>
        <w:t>Vertical clearance: ≥ 2100 mm, vertically above horizontal floors, ground and platforms.</w:t>
      </w:r>
    </w:p>
    <w:p w14:paraId="1364F811" w14:textId="77777777" w:rsidR="001B426F" w:rsidRDefault="00AC262D">
      <w:pPr>
        <w:pStyle w:val="Instructions"/>
      </w:pPr>
      <w:r>
        <w:t xml:space="preserve">2100 mm is recommended in </w:t>
      </w:r>
      <w:r>
        <w:rPr>
          <w:i/>
        </w:rPr>
        <w:t>Defence Works Functional Standard Design and Mainten</w:t>
      </w:r>
      <w:r>
        <w:rPr>
          <w:i/>
        </w:rPr>
        <w:t>ance Guide 08</w:t>
      </w:r>
      <w:r>
        <w:t>. 2000 mm is the minimum in AS 1657. Other clearances apply for sloping surfaces, stairs and ladders.</w:t>
      </w:r>
    </w:p>
    <w:p w14:paraId="238D64EA" w14:textId="77777777" w:rsidR="001B426F" w:rsidRDefault="00AC262D">
      <w:pPr>
        <w:pStyle w:val="NormalIndent"/>
      </w:pPr>
      <w:r>
        <w:t>Horizontal clearance: Preferably ≥ 750 mm clear, but in no case less than 600 mm between equipment or between equipment and building features</w:t>
      </w:r>
      <w:r>
        <w:t xml:space="preserve"> including walls.</w:t>
      </w:r>
    </w:p>
    <w:p w14:paraId="02653C74" w14:textId="77777777" w:rsidR="001B426F" w:rsidRDefault="00AC262D">
      <w:pPr>
        <w:pStyle w:val="Instructions"/>
      </w:pPr>
      <w:r>
        <w:t xml:space="preserve">750 mm is recommended in </w:t>
      </w:r>
      <w:r>
        <w:rPr>
          <w:i/>
        </w:rPr>
        <w:t>Defence Works Functional Standard Design and Maintenance Guide 08.</w:t>
      </w:r>
      <w:r>
        <w:t xml:space="preserve"> 600 mm is the minimum in AS 1657.</w:t>
      </w:r>
    </w:p>
    <w:p w14:paraId="00CCE0A5" w14:textId="77777777" w:rsidR="001B426F" w:rsidRDefault="00AC262D">
      <w:pPr>
        <w:pStyle w:val="NormalIndent"/>
      </w:pPr>
      <w:r>
        <w:t xml:space="preserve">If tools are required to operate, adjust or remove equipment, provide sufficient space so the tools can be used </w:t>
      </w:r>
      <w:r>
        <w:t>in their normal manner and without requiring the user to employ undue or awkward force.</w:t>
      </w:r>
    </w:p>
    <w:p w14:paraId="4ED2DDC1" w14:textId="77777777" w:rsidR="001B426F" w:rsidRDefault="00AC262D">
      <w:pPr>
        <w:pStyle w:val="Instructions"/>
      </w:pPr>
      <w:r>
        <w:t>For example, sufficient space to swing a spanner in the normal way or twist a standard screwdriver.</w:t>
      </w:r>
    </w:p>
    <w:p w14:paraId="0A920E5A" w14:textId="77777777" w:rsidR="001B426F" w:rsidRDefault="00AC262D">
      <w:pPr>
        <w:pStyle w:val="NormalIndent"/>
      </w:pPr>
      <w:r>
        <w:t>Hinged or removable components: To the manufacturer's recommendation</w:t>
      </w:r>
      <w:r>
        <w:t>s.</w:t>
      </w:r>
    </w:p>
    <w:p w14:paraId="203D3FE1" w14:textId="77777777" w:rsidR="001B426F" w:rsidRDefault="00AC262D">
      <w:pPr>
        <w:pStyle w:val="Instructions"/>
      </w:pPr>
      <w:r>
        <w:t>For example, burners and chiller headers.</w:t>
      </w:r>
    </w:p>
    <w:p w14:paraId="68C86284" w14:textId="77777777" w:rsidR="001B426F" w:rsidRDefault="00AC262D">
      <w:pPr>
        <w:pStyle w:val="NormalIndent"/>
      </w:pPr>
      <w:r>
        <w:lastRenderedPageBreak/>
        <w:t>Within plant items: Conform to the preceding requirements, and not less than the clearances recommended in BS 8313.</w:t>
      </w:r>
    </w:p>
    <w:p w14:paraId="6A78629A" w14:textId="77777777" w:rsidR="001B426F" w:rsidRDefault="00AC262D">
      <w:pPr>
        <w:pStyle w:val="Heading4"/>
      </w:pPr>
      <w:bookmarkStart w:id="547" w:name="h-68049-content1"/>
      <w:bookmarkStart w:id="548" w:name="f-68049-content1"/>
      <w:bookmarkStart w:id="549" w:name="f-68049"/>
      <w:bookmarkEnd w:id="545"/>
      <w:bookmarkEnd w:id="546"/>
      <w:r>
        <w:t>Elevated services other than in occupied areas</w:t>
      </w:r>
      <w:bookmarkEnd w:id="547"/>
    </w:p>
    <w:p w14:paraId="276BA96E" w14:textId="77777777" w:rsidR="001B426F" w:rsidRDefault="00AC262D">
      <w:r>
        <w:t>Access classifications:</w:t>
      </w:r>
    </w:p>
    <w:p w14:paraId="684FA19F" w14:textId="77777777" w:rsidR="001B426F" w:rsidRDefault="00AC262D">
      <w:pPr>
        <w:pStyle w:val="NormalIndent"/>
      </w:pPr>
      <w:r>
        <w:t xml:space="preserve">Access class A: Readily </w:t>
      </w:r>
      <w:r>
        <w:t>accessible. Provide clear and immediate access to and around plant items. If plant or equipment is located more than 2.0 m above the ground, floor or platform, provide a platform with handrails accessible by a stair, all to AS 1657.</w:t>
      </w:r>
    </w:p>
    <w:p w14:paraId="51F84799" w14:textId="77777777" w:rsidR="001B426F" w:rsidRDefault="00AC262D">
      <w:pPr>
        <w:pStyle w:val="NormalIndent"/>
      </w:pPr>
      <w:r>
        <w:t>Access class B: If the plant item requiring access is located more than 2.0 m above the ground, floor or platform, provide a platform with handrails accessible by a non-vertical ladder, all to AS 1657.</w:t>
      </w:r>
    </w:p>
    <w:p w14:paraId="3CDF9592" w14:textId="77777777" w:rsidR="001B426F" w:rsidRDefault="00AC262D">
      <w:pPr>
        <w:pStyle w:val="Instructions"/>
      </w:pPr>
      <w:r>
        <w:t>Access class B is similar to class A but omits the rea</w:t>
      </w:r>
      <w:r>
        <w:t>dily accessible requirement and permits the provision of a ladder instead of stairs.</w:t>
      </w:r>
    </w:p>
    <w:p w14:paraId="6879C579" w14:textId="77777777" w:rsidR="001B426F" w:rsidRDefault="00AC262D">
      <w:pPr>
        <w:pStyle w:val="NormalIndent"/>
      </w:pPr>
      <w:r>
        <w:t>Access class C: Locate plant so temporary means of access conforming to Work Health and Safety regulations can be provided.</w:t>
      </w:r>
    </w:p>
    <w:p w14:paraId="22999F15" w14:textId="77777777" w:rsidR="001B426F" w:rsidRDefault="00AC262D">
      <w:r>
        <w:t>Temporary means of access: Make sure there is a</w:t>
      </w:r>
      <w:r>
        <w:t>dequate provision in place which is safe and effective.</w:t>
      </w:r>
    </w:p>
    <w:p w14:paraId="7A78A039" w14:textId="77777777" w:rsidR="001B426F" w:rsidRDefault="00AC262D">
      <w:pPr>
        <w:pStyle w:val="Instructions"/>
      </w:pPr>
      <w:r>
        <w:t>Temporary means of access includes portable ladders, cherry pickers and temporary staging. For example, if access is to be by portable ladder it must be able to be used in conformance with AS 1892.5.</w:t>
      </w:r>
    </w:p>
    <w:p w14:paraId="00A7A25F" w14:textId="77777777" w:rsidR="001B426F" w:rsidRDefault="00AC262D">
      <w:r>
        <w:t>Areas in which access is restricted to authorised maintenance personnel: Provide access as follows:</w:t>
      </w:r>
    </w:p>
    <w:p w14:paraId="3A0CCD23" w14:textId="77777777" w:rsidR="001B426F" w:rsidRDefault="00AC262D">
      <w:pPr>
        <w:pStyle w:val="NormalIndent"/>
      </w:pPr>
      <w:r>
        <w:t>Instruments, gauges and indicators (including warning and indicating lights) requiring inspection at any frequency: Readily accessible.</w:t>
      </w:r>
    </w:p>
    <w:p w14:paraId="18267B27" w14:textId="77777777" w:rsidR="001B426F" w:rsidRDefault="00AC262D">
      <w:pPr>
        <w:pStyle w:val="NormalIndent"/>
      </w:pPr>
      <w:r>
        <w:t>Access required mont</w:t>
      </w:r>
      <w:r>
        <w:t>hly or more frequently: Access class A.</w:t>
      </w:r>
    </w:p>
    <w:p w14:paraId="174F5865" w14:textId="77777777" w:rsidR="001B426F" w:rsidRDefault="00AC262D">
      <w:pPr>
        <w:pStyle w:val="NormalIndent"/>
      </w:pPr>
      <w:r>
        <w:t>Access required between monthly and six monthly: Access class A or B.</w:t>
      </w:r>
    </w:p>
    <w:p w14:paraId="59FECA45" w14:textId="77777777" w:rsidR="001B426F" w:rsidRDefault="00AC262D">
      <w:pPr>
        <w:pStyle w:val="NormalIndent"/>
      </w:pPr>
      <w:r>
        <w:t>Access required less frequently than six monthly: Access class A, B or C.</w:t>
      </w:r>
    </w:p>
    <w:p w14:paraId="1EA2A005" w14:textId="77777777" w:rsidR="001B426F" w:rsidRDefault="00AC262D">
      <w:pPr>
        <w:pStyle w:val="Instructions"/>
      </w:pPr>
      <w:r>
        <w:t xml:space="preserve">These frequencies follow the recommendation of </w:t>
      </w:r>
      <w:r>
        <w:rPr>
          <w:i/>
        </w:rPr>
        <w:t>Defence Works Functional Standard Design and Maintenance Guide 08</w:t>
      </w:r>
      <w:r>
        <w:t>. Adjust if necessary to suit the project.</w:t>
      </w:r>
    </w:p>
    <w:p w14:paraId="5FE1A952" w14:textId="77777777" w:rsidR="001B426F" w:rsidRDefault="00AC262D">
      <w:r>
        <w:t>Other areas: Provide access as follows:</w:t>
      </w:r>
    </w:p>
    <w:p w14:paraId="6F298FE5" w14:textId="77777777" w:rsidR="001B426F" w:rsidRDefault="00AC262D">
      <w:pPr>
        <w:pStyle w:val="NormalIndent"/>
      </w:pPr>
      <w:r>
        <w:t>Locate to minimise inconvenience and disruption to building o</w:t>
      </w:r>
      <w:r>
        <w:t>ccupants or damage to the building structure or finishes.</w:t>
      </w:r>
    </w:p>
    <w:p w14:paraId="28822D9E" w14:textId="77777777" w:rsidR="001B426F" w:rsidRDefault="00AC262D">
      <w:pPr>
        <w:pStyle w:val="NormalIndent"/>
      </w:pPr>
      <w:r>
        <w:t>In suspended ceilings, locate items of equipment that require inspection and/or maintenance above tiled parts. If not possible, provide access panels where located above set plaster or other inacces</w:t>
      </w:r>
      <w:r>
        <w:t>sible ceilings. Arrange services and plant locations to reduce the number of access panels. Coordinate with other trades to use common access panels where feasible.</w:t>
      </w:r>
    </w:p>
    <w:p w14:paraId="251CCFC1" w14:textId="77777777" w:rsidR="001B426F" w:rsidRDefault="00AC262D">
      <w:pPr>
        <w:pStyle w:val="NormalIndent"/>
      </w:pPr>
      <w:r>
        <w:t>Do not locate equipment requiring access above partitions.</w:t>
      </w:r>
    </w:p>
    <w:p w14:paraId="5D5AF248" w14:textId="77777777" w:rsidR="001B426F" w:rsidRDefault="00AC262D">
      <w:pPr>
        <w:pStyle w:val="NormalIndent"/>
      </w:pPr>
      <w:r>
        <w:t>Instruments, gauges and other it</w:t>
      </w:r>
      <w:r>
        <w:t>ems requiring inspection at any frequency: Readily accessible.</w:t>
      </w:r>
    </w:p>
    <w:p w14:paraId="050DA5D4" w14:textId="77777777" w:rsidR="001B426F" w:rsidRDefault="00AC262D">
      <w:pPr>
        <w:pStyle w:val="NormalIndent"/>
      </w:pPr>
      <w:r>
        <w:t xml:space="preserve">Labelling: If equipment is concealed in ceilings, provide marking to </w:t>
      </w:r>
      <w:hyperlink w:anchor="f-78707" w:history="1">
        <w:r>
          <w:rPr>
            <w:b/>
          </w:rPr>
          <w:t>MARKING AND LABELLING</w:t>
        </w:r>
      </w:hyperlink>
      <w:r>
        <w:t xml:space="preserve">, </w:t>
      </w:r>
      <w:hyperlink w:anchor="f-85983" w:history="1">
        <w:r>
          <w:rPr>
            <w:b/>
          </w:rPr>
          <w:t>Equipment concealed in ceilings</w:t>
        </w:r>
      </w:hyperlink>
      <w:r>
        <w:t>.</w:t>
      </w:r>
    </w:p>
    <w:p w14:paraId="779F582E" w14:textId="77777777" w:rsidR="001B426F" w:rsidRDefault="00AC262D">
      <w:pPr>
        <w:pStyle w:val="Heading4"/>
      </w:pPr>
      <w:bookmarkStart w:id="550" w:name="h-62317-content1"/>
      <w:bookmarkStart w:id="551" w:name="f-62317-content1"/>
      <w:bookmarkStart w:id="552" w:name="f-62317"/>
      <w:bookmarkEnd w:id="548"/>
      <w:bookmarkEnd w:id="549"/>
      <w:r>
        <w:t>Facilities for</w:t>
      </w:r>
      <w:r>
        <w:t xml:space="preserve"> equipment removal and replacement</w:t>
      </w:r>
      <w:bookmarkEnd w:id="550"/>
    </w:p>
    <w:p w14:paraId="3706D652" w14:textId="77777777" w:rsidR="001B426F" w:rsidRDefault="00AC262D">
      <w:pPr>
        <w:pStyle w:val="Instructions"/>
      </w:pPr>
      <w:r>
        <w:t>This can be a major issue in equipment layout and is preferably addressed at the design stage and not left to the contractor. Common heavy and/or large items include compressors, pumps and motors. Allowing sufficient spac</w:t>
      </w:r>
      <w:r>
        <w:t>e for temporary lifting equipment is usually more cost effective and useful than providing permanent facilities such as lifting eyes.</w:t>
      </w:r>
    </w:p>
    <w:p w14:paraId="1C58DA23" w14:textId="77777777" w:rsidR="001B426F" w:rsidRDefault="00AC262D">
      <w:r>
        <w:t>Requirement: Provide facilities to permit removal from the building and replacement of plant and equipment, including spac</w:t>
      </w:r>
      <w:r>
        <w:t>e large enough to accommodate it and any required lifting and/or transportation equipment. Arrange plant so large and/or heavy items can be moved with the minimum changes of direction.</w:t>
      </w:r>
    </w:p>
    <w:p w14:paraId="17B53C18" w14:textId="77777777" w:rsidR="001B426F" w:rsidRDefault="00AC262D">
      <w:r>
        <w:t>Removal of components: Allow sufficient space for removal and replaceme</w:t>
      </w:r>
      <w:r>
        <w:t>nt of equipment components including air filters, tubes of shell and tube heat exchangers, removable heat exchanger bundles, coils and fan shafts. Provide access panels or doors large enough to permit the safe removal and replacement of components within a</w:t>
      </w:r>
      <w:r>
        <w:t>ir handling units.</w:t>
      </w:r>
    </w:p>
    <w:p w14:paraId="1ECF3438" w14:textId="77777777" w:rsidR="001B426F" w:rsidRDefault="00AC262D">
      <w:pPr>
        <w:pStyle w:val="Heading4"/>
      </w:pPr>
      <w:bookmarkStart w:id="553" w:name="h-82050-1"/>
      <w:bookmarkStart w:id="554" w:name="f-82050-1"/>
      <w:bookmarkStart w:id="555" w:name="f-82050"/>
      <w:bookmarkEnd w:id="551"/>
      <w:bookmarkEnd w:id="552"/>
      <w:r>
        <w:t>Facilities for access</w:t>
      </w:r>
      <w:bookmarkEnd w:id="553"/>
    </w:p>
    <w:p w14:paraId="0E131779" w14:textId="77777777" w:rsidR="001B426F" w:rsidRDefault="00AC262D">
      <w:bookmarkStart w:id="556" w:name="f-82050-content1"/>
      <w:bookmarkEnd w:id="554"/>
      <w:r>
        <w:t>Equipment behind hinged doors: Provide doors opening at least 150°.</w:t>
      </w:r>
    </w:p>
    <w:p w14:paraId="0D78293E" w14:textId="77777777" w:rsidR="001B426F" w:rsidRDefault="00AC262D">
      <w:r>
        <w:t>Equipment behind removable panels: Provide panels with quick release fasteners or captive metal thread screws.</w:t>
      </w:r>
    </w:p>
    <w:p w14:paraId="55D2F069" w14:textId="77777777" w:rsidR="001B426F" w:rsidRDefault="00AC262D">
      <w:r>
        <w:t>Removable panels: Provide handles to</w:t>
      </w:r>
      <w:r>
        <w:t xml:space="preserve"> permit easy and safe removal and replacement.</w:t>
      </w:r>
    </w:p>
    <w:p w14:paraId="185DD186" w14:textId="77777777" w:rsidR="001B426F" w:rsidRDefault="00AC262D">
      <w:r>
        <w:lastRenderedPageBreak/>
        <w:t>Insulated plant and services: If insulation must be removed to access plant and services for maintenance, arrange it to allow for removal and replacement without damage.</w:t>
      </w:r>
    </w:p>
    <w:p w14:paraId="623BD24D" w14:textId="77777777" w:rsidR="001B426F" w:rsidRDefault="00AC262D">
      <w:pPr>
        <w:pStyle w:val="Instructions"/>
      </w:pPr>
      <w:r>
        <w:t xml:space="preserve">See </w:t>
      </w:r>
      <w:r>
        <w:rPr>
          <w:i/>
        </w:rPr>
        <w:t>0744 Ductwork insulation</w:t>
      </w:r>
      <w:r>
        <w:t xml:space="preserve"> and </w:t>
      </w:r>
      <w:r>
        <w:rPr>
          <w:i/>
        </w:rPr>
        <w:t>0752 M</w:t>
      </w:r>
      <w:r>
        <w:rPr>
          <w:i/>
        </w:rPr>
        <w:t>echanical piping insulation</w:t>
      </w:r>
      <w:r>
        <w:t xml:space="preserve"> which contain a number of relevant clauses. See, for example, </w:t>
      </w:r>
      <w:r>
        <w:rPr>
          <w:b/>
        </w:rPr>
        <w:t>EXECUTION, External insulation – Laminate faced and metal sheathed</w:t>
      </w:r>
      <w:r>
        <w:t xml:space="preserve"> in </w:t>
      </w:r>
      <w:r>
        <w:rPr>
          <w:i/>
        </w:rPr>
        <w:t>0744 Ductwork insulation</w:t>
      </w:r>
      <w:r>
        <w:t xml:space="preserve"> and </w:t>
      </w:r>
      <w:r>
        <w:rPr>
          <w:b/>
        </w:rPr>
        <w:t>EXECUTION</w:t>
      </w:r>
      <w:r>
        <w:t xml:space="preserve">, </w:t>
      </w:r>
      <w:r>
        <w:rPr>
          <w:b/>
        </w:rPr>
        <w:t>GENERAL, Pump and valve insulation</w:t>
      </w:r>
      <w:r>
        <w:t xml:space="preserve"> in </w:t>
      </w:r>
      <w:r>
        <w:rPr>
          <w:i/>
        </w:rPr>
        <w:t>0752 Mechanical pi</w:t>
      </w:r>
      <w:r>
        <w:rPr>
          <w:i/>
        </w:rPr>
        <w:t>ping insulation</w:t>
      </w:r>
      <w:r>
        <w:t>.</w:t>
      </w:r>
    </w:p>
    <w:p w14:paraId="2BFFBEE6" w14:textId="77777777" w:rsidR="001B426F" w:rsidRDefault="00AC262D">
      <w:pPr>
        <w:pStyle w:val="Heading4"/>
      </w:pPr>
      <w:bookmarkStart w:id="557" w:name="h-88140-content1"/>
      <w:bookmarkStart w:id="558" w:name="f-88140-content1"/>
      <w:bookmarkStart w:id="559" w:name="f-88140"/>
      <w:bookmarkEnd w:id="556"/>
      <w:bookmarkEnd w:id="555"/>
      <w:r>
        <w:t>Piping</w:t>
      </w:r>
      <w:bookmarkEnd w:id="557"/>
    </w:p>
    <w:p w14:paraId="0D4B38C0" w14:textId="77777777" w:rsidR="001B426F" w:rsidRDefault="00AC262D">
      <w:r>
        <w:t>Requirement: Conform to the following:</w:t>
      </w:r>
    </w:p>
    <w:p w14:paraId="19CCE443" w14:textId="77777777" w:rsidR="001B426F" w:rsidRDefault="00AC262D">
      <w:pPr>
        <w:pStyle w:val="NormalIndent"/>
      </w:pPr>
      <w:r>
        <w:t>Provide access and clearance at fittings which require maintenance, inspection or servicing, including control valves and joints intended to permit pipe removal.</w:t>
      </w:r>
    </w:p>
    <w:p w14:paraId="645D8EE4" w14:textId="77777777" w:rsidR="001B426F" w:rsidRDefault="00AC262D">
      <w:pPr>
        <w:pStyle w:val="NormalIndent"/>
      </w:pPr>
      <w:r>
        <w:t>Arrange piping so it does not i</w:t>
      </w:r>
      <w:r>
        <w:t>nterfere with the removal or servicing of associated equipment or valves or block access or ventilation openings.</w:t>
      </w:r>
    </w:p>
    <w:p w14:paraId="743FB5A3" w14:textId="77777777" w:rsidR="001B426F" w:rsidRDefault="00AC262D">
      <w:pPr>
        <w:pStyle w:val="NormalIndent"/>
      </w:pPr>
      <w:r>
        <w:t>Preferably run piping, conduits, cable trays and ducts at high level and drop vertically to equipment.</w:t>
      </w:r>
    </w:p>
    <w:p w14:paraId="4B28353C" w14:textId="77777777" w:rsidR="001B426F" w:rsidRDefault="00AC262D">
      <w:pPr>
        <w:pStyle w:val="Instructions"/>
      </w:pPr>
      <w:r>
        <w:t>This minimises intrusion of these servi</w:t>
      </w:r>
      <w:r>
        <w:t>ces into the maintenance space.</w:t>
      </w:r>
    </w:p>
    <w:p w14:paraId="608F24EC" w14:textId="77777777" w:rsidR="001B426F" w:rsidRDefault="00AC262D">
      <w:pPr>
        <w:pStyle w:val="Heading4"/>
      </w:pPr>
      <w:bookmarkStart w:id="560" w:name="h-97667-content1"/>
      <w:bookmarkStart w:id="561" w:name="f-97667-content1"/>
      <w:bookmarkStart w:id="562" w:name="f-97667"/>
      <w:bookmarkEnd w:id="558"/>
      <w:bookmarkEnd w:id="559"/>
      <w:r>
        <w:t>Electrical equipment and controls</w:t>
      </w:r>
      <w:bookmarkEnd w:id="560"/>
    </w:p>
    <w:p w14:paraId="6E8861AD" w14:textId="77777777" w:rsidR="001B426F" w:rsidRDefault="00AC262D">
      <w:r>
        <w:t>Electrical equipment: Provide clearances and access space to AS/NZS 3000.</w:t>
      </w:r>
    </w:p>
    <w:p w14:paraId="011811ED" w14:textId="77777777" w:rsidR="001B426F" w:rsidRDefault="00AC262D">
      <w:r>
        <w:t>Switchboards and electrical control equipment: Locate near the main entrance to plant space and with switchboards visible from the plant being operated.</w:t>
      </w:r>
    </w:p>
    <w:p w14:paraId="1374701E" w14:textId="77777777" w:rsidR="001B426F" w:rsidRDefault="00AC262D">
      <w:r>
        <w:t>Control panels: Locate near and visible from the plant being controlled.</w:t>
      </w:r>
    </w:p>
    <w:p w14:paraId="74FDD928" w14:textId="77777777" w:rsidR="001B426F" w:rsidRDefault="00AC262D">
      <w:pPr>
        <w:pStyle w:val="Heading3"/>
      </w:pPr>
      <w:bookmarkStart w:id="563" w:name="h-76604-content1"/>
      <w:bookmarkStart w:id="564" w:name="f-76604-content1"/>
      <w:bookmarkStart w:id="565" w:name="f-76604"/>
      <w:bookmarkEnd w:id="561"/>
      <w:bookmarkEnd w:id="562"/>
      <w:r>
        <w:t>Vibration suppression</w:t>
      </w:r>
      <w:bookmarkEnd w:id="563"/>
    </w:p>
    <w:p w14:paraId="4980C9F5" w14:textId="77777777" w:rsidR="001B426F" w:rsidRDefault="00AC262D">
      <w:pPr>
        <w:pStyle w:val="Instructions"/>
      </w:pPr>
      <w:r>
        <w:t>This clause is intended to be a broad statement of requirements. Specify project specific details of vibration and noise requirements, taking into account the building structure, usage and similar factors. See also AIRAH DA02.</w:t>
      </w:r>
    </w:p>
    <w:p w14:paraId="6CD085F5" w14:textId="77777777" w:rsidR="001B426F" w:rsidRDefault="00AC262D">
      <w:pPr>
        <w:pStyle w:val="Heading4"/>
      </w:pPr>
      <w:bookmarkStart w:id="566" w:name="h-62947-content1"/>
      <w:bookmarkStart w:id="567" w:name="f-62947-content1"/>
      <w:bookmarkStart w:id="568" w:name="f-62947"/>
      <w:bookmarkEnd w:id="564"/>
      <w:bookmarkEnd w:id="565"/>
      <w:r>
        <w:t>General</w:t>
      </w:r>
      <w:bookmarkEnd w:id="566"/>
    </w:p>
    <w:p w14:paraId="16AFEC8F" w14:textId="77777777" w:rsidR="001B426F" w:rsidRDefault="00AC262D">
      <w:r>
        <w:t>Requirement: Minimise the transmission of vibration from rotating or reciprocating equipment to other building elements.</w:t>
      </w:r>
    </w:p>
    <w:p w14:paraId="7612FACB" w14:textId="77777777" w:rsidR="001B426F" w:rsidRDefault="00AC262D">
      <w:pPr>
        <w:pStyle w:val="Heading4"/>
      </w:pPr>
      <w:bookmarkStart w:id="569" w:name="h-73662-content1"/>
      <w:bookmarkStart w:id="570" w:name="f-73662-content1"/>
      <w:bookmarkStart w:id="571" w:name="f-73662"/>
      <w:bookmarkEnd w:id="567"/>
      <w:bookmarkEnd w:id="568"/>
      <w:r>
        <w:t>Standard</w:t>
      </w:r>
      <w:bookmarkEnd w:id="569"/>
    </w:p>
    <w:p w14:paraId="512C3D93" w14:textId="77777777" w:rsidR="001B426F" w:rsidRDefault="00AC262D">
      <w:bookmarkStart w:id="572" w:name="f-73662-1"/>
      <w:bookmarkEnd w:id="570"/>
      <w:r>
        <w:t>Machinery noise and vibration: Vibration severity in Zone A to ISO 20816-1 and ISO 10816-3.</w:t>
      </w:r>
    </w:p>
    <w:p w14:paraId="294305BF" w14:textId="77777777" w:rsidR="001B426F" w:rsidRDefault="00AC262D">
      <w:pPr>
        <w:pStyle w:val="Instructions"/>
      </w:pPr>
      <w:r>
        <w:t>According to ISO 20816-1, the vib</w:t>
      </w:r>
      <w:r>
        <w:t xml:space="preserve">ration of newly commissioned machines normally falls within Zone A. Although the standards are applicable to pumps, fans and motors, ISO 10816-3 excludes some common machine types such as reciprocating compressors. See ISO 10816-3 clause 1 for the list of </w:t>
      </w:r>
      <w:r>
        <w:t>inclusions and exclusions.</w:t>
      </w:r>
    </w:p>
    <w:p w14:paraId="0B4045F5" w14:textId="77777777" w:rsidR="001B426F" w:rsidRDefault="00AC262D">
      <w:pPr>
        <w:pStyle w:val="Heading4"/>
      </w:pPr>
      <w:bookmarkStart w:id="573" w:name="h-85414-content1"/>
      <w:bookmarkStart w:id="574" w:name="f-85414-content1"/>
      <w:bookmarkStart w:id="575" w:name="f-85414"/>
      <w:bookmarkEnd w:id="572"/>
      <w:bookmarkEnd w:id="571"/>
      <w:r>
        <w:t>Speeds</w:t>
      </w:r>
      <w:bookmarkEnd w:id="573"/>
    </w:p>
    <w:p w14:paraId="3BC88C1D" w14:textId="77777777" w:rsidR="001B426F" w:rsidRDefault="00AC262D">
      <w:r>
        <w:t>General: If no maximum speed is prescribed, do not exceed 1500 r/min for direct driven equipment.</w:t>
      </w:r>
    </w:p>
    <w:p w14:paraId="17B412A6" w14:textId="77777777" w:rsidR="001B426F" w:rsidRDefault="00AC262D">
      <w:pPr>
        <w:pStyle w:val="Heading4"/>
      </w:pPr>
      <w:bookmarkStart w:id="576" w:name="h-87239-content1"/>
      <w:bookmarkStart w:id="577" w:name="f-87239-content1"/>
      <w:bookmarkStart w:id="578" w:name="f-87239"/>
      <w:bookmarkEnd w:id="574"/>
      <w:bookmarkEnd w:id="575"/>
      <w:r>
        <w:t>Connections</w:t>
      </w:r>
      <w:bookmarkEnd w:id="576"/>
    </w:p>
    <w:p w14:paraId="723C232C" w14:textId="77777777" w:rsidR="001B426F" w:rsidRDefault="00AC262D">
      <w:r>
        <w:t>General: Provide flexible connections to rotating machinery and assemblies containing rotating machinery. Isolat</w:t>
      </w:r>
      <w:r>
        <w:t>e pipes by incorporating sufficient flexibility into the pipework or by use of proprietary flexible pipe connections installed to prevent placing stress on pipes due to end reaction.</w:t>
      </w:r>
    </w:p>
    <w:p w14:paraId="081E4A05" w14:textId="77777777" w:rsidR="001B426F" w:rsidRDefault="00AC262D">
      <w:pPr>
        <w:pStyle w:val="Heading4"/>
      </w:pPr>
      <w:bookmarkStart w:id="579" w:name="h-75086-content1"/>
      <w:bookmarkStart w:id="580" w:name="f-75086-content1"/>
      <w:bookmarkStart w:id="581" w:name="f-75086"/>
      <w:bookmarkEnd w:id="577"/>
      <w:bookmarkEnd w:id="578"/>
      <w:r>
        <w:t>Inertia bases</w:t>
      </w:r>
      <w:bookmarkEnd w:id="579"/>
    </w:p>
    <w:p w14:paraId="0D0A5F30" w14:textId="77777777" w:rsidR="001B426F" w:rsidRDefault="00AC262D">
      <w:r>
        <w:t>General: If necessary to achieve the required level of vibr</w:t>
      </w:r>
      <w:r>
        <w:t>ation isolation, provide inertia bases having appropriate mass and to the following:</w:t>
      </w:r>
    </w:p>
    <w:p w14:paraId="61F25ED8" w14:textId="77777777" w:rsidR="001B426F" w:rsidRDefault="00AC262D">
      <w:pPr>
        <w:pStyle w:val="NormalIndent"/>
      </w:pPr>
      <w:r>
        <w:t>Construction: Steel or steel-framed reinforced concrete with reinforcing bars welded between base sections. Position foundation bolts for equipment before pouring concrete</w:t>
      </w:r>
      <w:r>
        <w:t>.</w:t>
      </w:r>
    </w:p>
    <w:p w14:paraId="2A2D7D54" w14:textId="77777777" w:rsidR="001B426F" w:rsidRDefault="00AC262D">
      <w:pPr>
        <w:pStyle w:val="NormalIndent"/>
      </w:pPr>
      <w:r>
        <w:t>Supports: Support on vibration isolation mountings using height saving support brackets.</w:t>
      </w:r>
    </w:p>
    <w:p w14:paraId="2E2DD8D5" w14:textId="77777777" w:rsidR="001B426F" w:rsidRDefault="00AC262D">
      <w:pPr>
        <w:pStyle w:val="Instructions"/>
      </w:pPr>
      <w:r>
        <w:t>Not all rotating equipment requires an inertia base so the need should be determined by calculation on a case by case basis. The need for the extra mass of an inerti</w:t>
      </w:r>
      <w:r>
        <w:t>a base depends on factors including the mass of the vibrating equipment, the flexibility of the floor, characteristics of the anti-vibration mounts and the permitted vibration transmission. For example, a centrifugal pump located in a basement plantroom wi</w:t>
      </w:r>
      <w:r>
        <w:t>th a slab-on-grade floor is unlikely to need an inertia base.</w:t>
      </w:r>
    </w:p>
    <w:p w14:paraId="2FE42AA3" w14:textId="77777777" w:rsidR="001B426F" w:rsidRDefault="00AC262D">
      <w:pPr>
        <w:pStyle w:val="Heading4"/>
      </w:pPr>
      <w:bookmarkStart w:id="582" w:name="h-90234-content1"/>
      <w:bookmarkStart w:id="583" w:name="f-90234-content1"/>
      <w:bookmarkStart w:id="584" w:name="f-90234"/>
      <w:bookmarkEnd w:id="580"/>
      <w:bookmarkEnd w:id="581"/>
      <w:r>
        <w:t>Vibration isolation mountings</w:t>
      </w:r>
      <w:bookmarkEnd w:id="582"/>
    </w:p>
    <w:p w14:paraId="5F447F16" w14:textId="77777777" w:rsidR="001B426F" w:rsidRDefault="00AC262D">
      <w:r>
        <w:t>General: Except for external equipment that is not connected to the structure of any building, support rotating or reciprocating equipment on mountings as follows:</w:t>
      </w:r>
    </w:p>
    <w:p w14:paraId="61CC60F5" w14:textId="77777777" w:rsidR="001B426F" w:rsidRDefault="00AC262D">
      <w:pPr>
        <w:pStyle w:val="NormalIndent"/>
      </w:pPr>
      <w:r>
        <w:t>For static deflections &lt; 15 mm: Single or double deflection neoprene in-shear mountings incorporating steel top and base plates and a tapped hole for bolting to equipment.</w:t>
      </w:r>
    </w:p>
    <w:p w14:paraId="78B07B68" w14:textId="77777777" w:rsidR="001B426F" w:rsidRDefault="00AC262D">
      <w:pPr>
        <w:pStyle w:val="NormalIndent"/>
      </w:pPr>
      <w:r>
        <w:t>For static deflections ≥ 15 mm: Spring mountings.</w:t>
      </w:r>
    </w:p>
    <w:p w14:paraId="257B2DE8" w14:textId="77777777" w:rsidR="001B426F" w:rsidRDefault="00AC262D">
      <w:r>
        <w:lastRenderedPageBreak/>
        <w:t>Selection: Provide mountings selec</w:t>
      </w:r>
      <w:r>
        <w:t>ted to achieve 95% isolation efficiency at the normal operating speeds of the equipment.</w:t>
      </w:r>
    </w:p>
    <w:p w14:paraId="019CF121" w14:textId="77777777" w:rsidR="001B426F" w:rsidRDefault="00AC262D">
      <w:r>
        <w:t>Installation: Set and adjust vibration isolation mounting supports to give clearance for free movement of the supports.</w:t>
      </w:r>
    </w:p>
    <w:p w14:paraId="7CDB3C47" w14:textId="77777777" w:rsidR="001B426F" w:rsidRDefault="00AC262D">
      <w:r>
        <w:t>Spring mountings: Provide freestanding laterall</w:t>
      </w:r>
      <w:r>
        <w:t>y stable springs as follows:</w:t>
      </w:r>
    </w:p>
    <w:p w14:paraId="01A45FF7" w14:textId="77777777" w:rsidR="001B426F" w:rsidRDefault="00AC262D">
      <w:pPr>
        <w:pStyle w:val="NormalIndent"/>
      </w:pPr>
      <w:r>
        <w:t>Clearances: ≥ 12 mm between springs and other members such as bolts and housing.</w:t>
      </w:r>
    </w:p>
    <w:p w14:paraId="1A02429A" w14:textId="77777777" w:rsidR="001B426F" w:rsidRDefault="00AC262D">
      <w:pPr>
        <w:pStyle w:val="NormalIndent"/>
      </w:pPr>
      <w:r>
        <w:t>High frequency isolation: 5 mm neoprene acoustic isolation pads between baseplate and support.</w:t>
      </w:r>
    </w:p>
    <w:p w14:paraId="63C1C671" w14:textId="77777777" w:rsidR="001B426F" w:rsidRDefault="00AC262D">
      <w:pPr>
        <w:pStyle w:val="NormalIndent"/>
      </w:pPr>
      <w:r>
        <w:t>Levelling: Provide bolts and lock nuts.</w:t>
      </w:r>
    </w:p>
    <w:p w14:paraId="1BE6C0BF" w14:textId="77777777" w:rsidR="001B426F" w:rsidRDefault="00AC262D">
      <w:pPr>
        <w:pStyle w:val="NormalIndent"/>
      </w:pPr>
      <w:r>
        <w:t>Minimum tra</w:t>
      </w:r>
      <w:r>
        <w:t>vel to solid: ≥ 150% of the designated minimum static deflection.</w:t>
      </w:r>
    </w:p>
    <w:p w14:paraId="7E7D1987" w14:textId="77777777" w:rsidR="001B426F" w:rsidRDefault="00AC262D">
      <w:pPr>
        <w:pStyle w:val="NormalIndent"/>
      </w:pPr>
      <w:r>
        <w:t>Ratio of mean coil diameter to compressed length at the designated minimum static deflection: ≥ 0.8:1.</w:t>
      </w:r>
    </w:p>
    <w:p w14:paraId="20494E73" w14:textId="77777777" w:rsidR="001B426F" w:rsidRDefault="00AC262D">
      <w:pPr>
        <w:pStyle w:val="NormalIndent"/>
      </w:pPr>
      <w:r>
        <w:t>Snubbing: Snub the springs to prevent bounce at start-up.</w:t>
      </w:r>
    </w:p>
    <w:p w14:paraId="375355BD" w14:textId="77777777" w:rsidR="001B426F" w:rsidRDefault="00AC262D">
      <w:pPr>
        <w:pStyle w:val="NormalIndent"/>
      </w:pPr>
      <w:r>
        <w:t>Vertical resilient limit stops: To prevent spring extension when unloaded, to serve as blocking during erection and which remain out of contact during normal operation.</w:t>
      </w:r>
    </w:p>
    <w:p w14:paraId="130D03D6" w14:textId="77777777" w:rsidR="001B426F" w:rsidRDefault="00AC262D">
      <w:pPr>
        <w:pStyle w:val="Heading3"/>
      </w:pPr>
      <w:bookmarkStart w:id="585" w:name="h-87475-content1"/>
      <w:bookmarkStart w:id="586" w:name="f-87475-content1"/>
      <w:bookmarkStart w:id="587" w:name="f-87475"/>
      <w:bookmarkEnd w:id="583"/>
      <w:bookmarkEnd w:id="584"/>
      <w:r>
        <w:t>Finishes to building services</w:t>
      </w:r>
      <w:bookmarkEnd w:id="585"/>
    </w:p>
    <w:p w14:paraId="7558E9DA" w14:textId="77777777" w:rsidR="001B426F" w:rsidRDefault="00AC262D">
      <w:pPr>
        <w:pStyle w:val="Heading4"/>
      </w:pPr>
      <w:bookmarkStart w:id="588" w:name="h-94682-content1"/>
      <w:bookmarkStart w:id="589" w:name="f-94682-content1"/>
      <w:bookmarkStart w:id="590" w:name="f-94682"/>
      <w:bookmarkEnd w:id="586"/>
      <w:bookmarkEnd w:id="587"/>
      <w:r>
        <w:t>General</w:t>
      </w:r>
      <w:bookmarkEnd w:id="588"/>
    </w:p>
    <w:p w14:paraId="6F104A7A" w14:textId="77777777" w:rsidR="001B426F" w:rsidRDefault="00AC262D">
      <w:r>
        <w:t>Requirement: If exposed to view (including in plant rooms), paint building services and equipment.</w:t>
      </w:r>
    </w:p>
    <w:p w14:paraId="5F0614F1" w14:textId="77777777" w:rsidR="001B426F" w:rsidRDefault="00AC262D">
      <w:r>
        <w:t xml:space="preserve">Surfaces painted or finished off-site: Conform to </w:t>
      </w:r>
      <w:r>
        <w:rPr>
          <w:i/>
        </w:rPr>
        <w:t>0183 Metals and prefinishes</w:t>
      </w:r>
      <w:r>
        <w:t>.</w:t>
      </w:r>
    </w:p>
    <w:p w14:paraId="075E4DAD" w14:textId="77777777" w:rsidR="001B426F" w:rsidRDefault="00AC262D">
      <w:pPr>
        <w:pStyle w:val="Instructions"/>
      </w:pPr>
      <w:r>
        <w:rPr>
          <w:i/>
        </w:rPr>
        <w:t>0183 Metals and prefinishes</w:t>
      </w:r>
      <w:r>
        <w:t xml:space="preserve"> includes anodising, metal spraying, air-d</w:t>
      </w:r>
      <w:r>
        <w:t xml:space="preserve">ry enamel, stoving enamel and prepainting. See also </w:t>
      </w:r>
      <w:r>
        <w:rPr>
          <w:i/>
        </w:rPr>
        <w:t>0344 Steel – hot-dip galvanized coatings</w:t>
      </w:r>
      <w:r>
        <w:t xml:space="preserve"> and </w:t>
      </w:r>
      <w:r>
        <w:rPr>
          <w:i/>
        </w:rPr>
        <w:t>0345 Steel – protective paint coatings</w:t>
      </w:r>
      <w:r>
        <w:t>.</w:t>
      </w:r>
    </w:p>
    <w:p w14:paraId="47D69D72" w14:textId="77777777" w:rsidR="001B426F" w:rsidRDefault="00AC262D">
      <w:r>
        <w:t>Exceptions: Do not paint chromium or nickel plating, anodised aluminium, GRP, stainless steel, non-metallic flexible ma</w:t>
      </w:r>
      <w:r>
        <w:t>terials and normally lubricated machined surfaces. Surfaces with finishes applied off-site need not be re-painted on-site provided the corrosion resistance of the finish is not less than that of the respective finish documented.</w:t>
      </w:r>
    </w:p>
    <w:p w14:paraId="0F62EFB7" w14:textId="77777777" w:rsidR="001B426F" w:rsidRDefault="00AC262D">
      <w:r>
        <w:t>Standard: Conform to the re</w:t>
      </w:r>
      <w:r>
        <w:t>commendations of AS/NZS 2311 Sections 3, 6 and 7 or AS 2312.1 Sections 6, 7 and 8, as applicable.</w:t>
      </w:r>
    </w:p>
    <w:p w14:paraId="6192F607" w14:textId="77777777" w:rsidR="001B426F" w:rsidRDefault="00AC262D">
      <w:r>
        <w:t>Inaccessible surfaces: If surfaces are inaccessible after installation, complete finish before installation.</w:t>
      </w:r>
    </w:p>
    <w:p w14:paraId="5DF54D5F" w14:textId="77777777" w:rsidR="001B426F" w:rsidRDefault="00AC262D">
      <w:pPr>
        <w:pStyle w:val="Heading4"/>
      </w:pPr>
      <w:bookmarkStart w:id="591" w:name="h-95010-content1"/>
      <w:bookmarkStart w:id="592" w:name="f-95010-content1"/>
      <w:bookmarkStart w:id="593" w:name="f-95010"/>
      <w:bookmarkEnd w:id="589"/>
      <w:bookmarkEnd w:id="590"/>
      <w:r>
        <w:t>Painting systems</w:t>
      </w:r>
      <w:bookmarkEnd w:id="591"/>
    </w:p>
    <w:p w14:paraId="26A625C2" w14:textId="77777777" w:rsidR="001B426F" w:rsidRDefault="00AC262D">
      <w:r>
        <w:t>New unpainted interior surfaces:</w:t>
      </w:r>
      <w:r>
        <w:t xml:space="preserve"> To AS/NZS 2311 Table 5.1.</w:t>
      </w:r>
    </w:p>
    <w:p w14:paraId="4F033AB3" w14:textId="77777777" w:rsidR="001B426F" w:rsidRDefault="00AC262D">
      <w:r>
        <w:t>New unpainted exterior surfaces: To AS/NZS 2311 Table 5.2.</w:t>
      </w:r>
    </w:p>
    <w:p w14:paraId="49EFB9D9" w14:textId="77777777" w:rsidR="001B426F" w:rsidRDefault="00AC262D">
      <w:pPr>
        <w:pStyle w:val="Instructions"/>
      </w:pPr>
      <w:r>
        <w:t xml:space="preserve">Colour coding: To AS 1345 as noted in </w:t>
      </w:r>
      <w:r>
        <w:rPr>
          <w:b/>
        </w:rPr>
        <w:t>MARKING AND LABELLING</w:t>
      </w:r>
      <w:r>
        <w:t>.</w:t>
      </w:r>
    </w:p>
    <w:p w14:paraId="0CB984FD" w14:textId="77777777" w:rsidR="001B426F" w:rsidRDefault="00AC262D">
      <w:pPr>
        <w:pStyle w:val="Heading4"/>
      </w:pPr>
      <w:bookmarkStart w:id="594" w:name="h-81182-content1"/>
      <w:bookmarkStart w:id="595" w:name="f-81182-content1"/>
      <w:bookmarkStart w:id="596" w:name="f-81182"/>
      <w:bookmarkEnd w:id="592"/>
      <w:bookmarkEnd w:id="593"/>
      <w:r>
        <w:t>Paint application</w:t>
      </w:r>
      <w:bookmarkEnd w:id="594"/>
    </w:p>
    <w:p w14:paraId="442F9881" w14:textId="77777777" w:rsidR="001B426F" w:rsidRDefault="00AC262D">
      <w:r>
        <w:t>Coats: Apply the first coat immediately after substrate preparation and before contamination of the substrate can occur. Make sure each coat of paint or clear finish is uniform in colour, gloss, thickness and texture and free of runs, sags, blisters or oth</w:t>
      </w:r>
      <w:r>
        <w:t>er discontinuities.</w:t>
      </w:r>
    </w:p>
    <w:p w14:paraId="70FA6859" w14:textId="77777777" w:rsidR="001B426F" w:rsidRDefault="00AC262D">
      <w:r>
        <w:t>Combinations: Do not combine paints from different manufacturers in a paint system.</w:t>
      </w:r>
    </w:p>
    <w:p w14:paraId="51821637" w14:textId="77777777" w:rsidR="001B426F" w:rsidRDefault="00AC262D">
      <w:r>
        <w:t>Protection: Remove fixtures before starting to paint and refix in position undamaged when painting is complete.</w:t>
      </w:r>
    </w:p>
    <w:p w14:paraId="069B2DCD" w14:textId="77777777" w:rsidR="001B426F" w:rsidRDefault="00AC262D">
      <w:pPr>
        <w:pStyle w:val="Heading4"/>
      </w:pPr>
      <w:bookmarkStart w:id="597" w:name="h-76908-content1"/>
      <w:bookmarkStart w:id="598" w:name="f-76908-content1"/>
      <w:bookmarkStart w:id="599" w:name="f-76908"/>
      <w:bookmarkEnd w:id="595"/>
      <w:bookmarkEnd w:id="596"/>
      <w:r>
        <w:t>Underground metal piping</w:t>
      </w:r>
      <w:bookmarkEnd w:id="597"/>
    </w:p>
    <w:p w14:paraId="0A38C195" w14:textId="77777777" w:rsidR="001B426F" w:rsidRDefault="00AC262D">
      <w:pPr>
        <w:pStyle w:val="Instructions"/>
      </w:pPr>
      <w:r>
        <w:t>Underground ABS</w:t>
      </w:r>
      <w:r>
        <w:t xml:space="preserve"> and PVC-U pipelines are covered in the referenced standards and are a viable alternative to metal pipe and protection.</w:t>
      </w:r>
    </w:p>
    <w:p w14:paraId="3E6715C5" w14:textId="77777777" w:rsidR="001B426F" w:rsidRDefault="00AC262D">
      <w:r>
        <w:t>Requirement: Provide corrosion protection for the following:</w:t>
      </w:r>
    </w:p>
    <w:p w14:paraId="13BAF997" w14:textId="77777777" w:rsidR="001B426F" w:rsidRDefault="00AC262D">
      <w:pPr>
        <w:pStyle w:val="NormalIndent"/>
      </w:pPr>
      <w:r>
        <w:t>Underground ferrous piping.</w:t>
      </w:r>
    </w:p>
    <w:p w14:paraId="0705D33A" w14:textId="77777777" w:rsidR="001B426F" w:rsidRDefault="00AC262D">
      <w:pPr>
        <w:pStyle w:val="NormalIndent"/>
      </w:pPr>
      <w:r>
        <w:t>Underground non-ferrous metal piping in chemica</w:t>
      </w:r>
      <w:r>
        <w:t>lly aggressive soils and environments.</w:t>
      </w:r>
    </w:p>
    <w:p w14:paraId="0585027C" w14:textId="77777777" w:rsidR="001B426F" w:rsidRDefault="00AC262D">
      <w:r>
        <w:t>Corrosion protection: Select from the following:</w:t>
      </w:r>
    </w:p>
    <w:p w14:paraId="5ABCFB2E" w14:textId="77777777" w:rsidR="001B426F" w:rsidRDefault="00AC262D">
      <w:pPr>
        <w:pStyle w:val="Instructions"/>
      </w:pPr>
      <w:r>
        <w:t xml:space="preserve">This allows the contractor to select, delete unacceptable alternatives. Consider cathodic protection in aggressive soils such as clays or fill. If the soil is known to </w:t>
      </w:r>
      <w:r>
        <w:t>be corrosive to copper pipe, document here.</w:t>
      </w:r>
    </w:p>
    <w:p w14:paraId="1EFCED07" w14:textId="77777777" w:rsidR="001B426F" w:rsidRDefault="00AC262D">
      <w:pPr>
        <w:pStyle w:val="Instructions"/>
      </w:pPr>
      <w:r>
        <w:t>Sealed polyethylene sleeves are suitable for cast iron and to a lesser extent ductile iron, but may not be successful on galvanized steel piping (commonly fails within 12 months).</w:t>
      </w:r>
    </w:p>
    <w:p w14:paraId="681DECCC" w14:textId="77777777" w:rsidR="001B426F" w:rsidRDefault="00AC262D">
      <w:pPr>
        <w:pStyle w:val="NormalIndent"/>
      </w:pPr>
      <w:r>
        <w:t>Cathodic protection: Sacrificial</w:t>
      </w:r>
      <w:r>
        <w:t xml:space="preserve"> anodes or impressed current. Incorporate a facility for periodic testing. Conform to the recommendations of AS 2832.1.</w:t>
      </w:r>
    </w:p>
    <w:p w14:paraId="5F124458" w14:textId="77777777" w:rsidR="001B426F" w:rsidRDefault="00AC262D">
      <w:pPr>
        <w:pStyle w:val="NormalIndent"/>
      </w:pPr>
      <w:r>
        <w:lastRenderedPageBreak/>
        <w:t>Continuous wrapping using proprietary petroleum taping material.</w:t>
      </w:r>
    </w:p>
    <w:p w14:paraId="5AD4D5EF" w14:textId="77777777" w:rsidR="001B426F" w:rsidRDefault="00AC262D">
      <w:pPr>
        <w:pStyle w:val="NormalIndent"/>
      </w:pPr>
      <w:r>
        <w:t>Impermeable flexible plastic coating.</w:t>
      </w:r>
    </w:p>
    <w:p w14:paraId="3220163B" w14:textId="77777777" w:rsidR="001B426F" w:rsidRDefault="00AC262D">
      <w:pPr>
        <w:pStyle w:val="NormalIndent"/>
      </w:pPr>
      <w:r>
        <w:t>Sealed polyethylene sleeve.</w:t>
      </w:r>
    </w:p>
    <w:p w14:paraId="14019833" w14:textId="77777777" w:rsidR="001B426F" w:rsidRDefault="00AC262D">
      <w:r>
        <w:t>Aggressive soils: If metallic piping or components are installed in chemically aggressive soil, provide additional protection as follows:</w:t>
      </w:r>
    </w:p>
    <w:p w14:paraId="1C3889F0" w14:textId="77777777" w:rsidR="001B426F" w:rsidRDefault="00AC262D">
      <w:pPr>
        <w:pStyle w:val="NormalIndent"/>
      </w:pPr>
      <w:r>
        <w:t>Material: Continuous polyethylene sleeve to ASTM D12</w:t>
      </w:r>
      <w:r>
        <w:t>48 with a minimum thickness of 0.25 mm.</w:t>
      </w:r>
    </w:p>
    <w:p w14:paraId="40107283" w14:textId="77777777" w:rsidR="001B426F" w:rsidRDefault="00AC262D">
      <w:pPr>
        <w:pStyle w:val="NormalIndent"/>
      </w:pPr>
      <w:r>
        <w:t>Installation: Wrap or sleeve pipes and components. Tape joints between sections of polyethylene and between polyethylene and piping.</w:t>
      </w:r>
    </w:p>
    <w:p w14:paraId="5205D984" w14:textId="77777777" w:rsidR="001B426F" w:rsidRDefault="00AC262D">
      <w:pPr>
        <w:pStyle w:val="Heading4"/>
      </w:pPr>
      <w:bookmarkStart w:id="600" w:name="h-180086-1"/>
      <w:bookmarkStart w:id="601" w:name="f-180086-1"/>
      <w:bookmarkStart w:id="602" w:name="f-180086"/>
      <w:bookmarkEnd w:id="598"/>
      <w:bookmarkEnd w:id="599"/>
      <w:r>
        <w:t>Repairs to finishes</w:t>
      </w:r>
      <w:bookmarkEnd w:id="600"/>
    </w:p>
    <w:p w14:paraId="45767332" w14:textId="77777777" w:rsidR="001B426F" w:rsidRDefault="00AC262D">
      <w:r>
        <w:t>Requirement: Repair damaged finishes to restore their corrosion</w:t>
      </w:r>
      <w:r>
        <w:t xml:space="preserve"> protection, appearance and service life.</w:t>
      </w:r>
    </w:p>
    <w:p w14:paraId="6C2E21A0" w14:textId="77777777" w:rsidR="001B426F" w:rsidRDefault="00AC262D">
      <w:r>
        <w:t>Painting of pipe threads: After pipe installation and before other finishes or insulation are applied, paint exposed threads in metalllic-coated steel pipe with zinc rich paint.</w:t>
      </w:r>
    </w:p>
    <w:p w14:paraId="40CCD682" w14:textId="77777777" w:rsidR="001B426F" w:rsidRDefault="00AC262D">
      <w:pPr>
        <w:pStyle w:val="Heading3"/>
      </w:pPr>
      <w:bookmarkStart w:id="603" w:name="h-78707-content1"/>
      <w:bookmarkStart w:id="604" w:name="f-78707-content1"/>
      <w:bookmarkStart w:id="605" w:name="f-78707"/>
      <w:bookmarkEnd w:id="601"/>
      <w:bookmarkEnd w:id="602"/>
      <w:r>
        <w:t>Marking and labelling</w:t>
      </w:r>
      <w:bookmarkEnd w:id="603"/>
    </w:p>
    <w:p w14:paraId="0D4E1BE9" w14:textId="77777777" w:rsidR="001B426F" w:rsidRDefault="00AC262D">
      <w:pPr>
        <w:pStyle w:val="Instructions"/>
      </w:pPr>
      <w:r>
        <w:t>Specify markin</w:t>
      </w:r>
      <w:r>
        <w:t>g systems, detailing what is to be marked and how.</w:t>
      </w:r>
    </w:p>
    <w:p w14:paraId="08917597" w14:textId="77777777" w:rsidR="001B426F" w:rsidRDefault="00AC262D">
      <w:pPr>
        <w:pStyle w:val="Instructions"/>
      </w:pPr>
      <w:r>
        <w:t>Adjust the lettering sizes, hierarchy, and colours to suit the project.</w:t>
      </w:r>
    </w:p>
    <w:p w14:paraId="4F58E152" w14:textId="77777777" w:rsidR="001B426F" w:rsidRDefault="00AC262D">
      <w:pPr>
        <w:pStyle w:val="Heading4"/>
      </w:pPr>
      <w:bookmarkStart w:id="606" w:name="h-67195-content1"/>
      <w:bookmarkStart w:id="607" w:name="f-67195-content1"/>
      <w:bookmarkStart w:id="608" w:name="f-67195"/>
      <w:bookmarkEnd w:id="604"/>
      <w:bookmarkEnd w:id="605"/>
      <w:r>
        <w:t>General</w:t>
      </w:r>
      <w:bookmarkEnd w:id="606"/>
    </w:p>
    <w:p w14:paraId="1FC8DADC" w14:textId="77777777" w:rsidR="001B426F" w:rsidRDefault="00AC262D">
      <w:r>
        <w:t>Requirement: Mark and label services and equipment for identification purposes as follows:</w:t>
      </w:r>
    </w:p>
    <w:p w14:paraId="7780FC1D" w14:textId="77777777" w:rsidR="001B426F" w:rsidRDefault="00AC262D">
      <w:pPr>
        <w:pStyle w:val="NormalIndent"/>
      </w:pPr>
      <w:r>
        <w:t>Locations exposed to weather: Prov</w:t>
      </w:r>
      <w:r>
        <w:t>ide durable materials.</w:t>
      </w:r>
    </w:p>
    <w:p w14:paraId="2A54EEB4" w14:textId="77777777" w:rsidR="001B426F" w:rsidRDefault="00AC262D">
      <w:pPr>
        <w:pStyle w:val="NormalIndent"/>
      </w:pPr>
      <w:r>
        <w:t>Pipes, conduits and ducts: To AS 1345 throughout its length, including in concealed spaces.</w:t>
      </w:r>
    </w:p>
    <w:p w14:paraId="17564722" w14:textId="77777777" w:rsidR="001B426F" w:rsidRDefault="00AC262D">
      <w:pPr>
        <w:pStyle w:val="NormalIndent"/>
      </w:pPr>
      <w:r>
        <w:t>Cables: Label to indicate the origin and destination of the cable.</w:t>
      </w:r>
    </w:p>
    <w:p w14:paraId="63F3B1BA" w14:textId="77777777" w:rsidR="001B426F" w:rsidRDefault="00AC262D">
      <w:r>
        <w:t>Consistency: Label and mark equipment using a consistent scheme across all</w:t>
      </w:r>
      <w:r>
        <w:t xml:space="preserve"> services elements of the project.</w:t>
      </w:r>
    </w:p>
    <w:p w14:paraId="16F60643" w14:textId="77777777" w:rsidR="001B426F" w:rsidRDefault="00AC262D">
      <w:pPr>
        <w:pStyle w:val="Prompt"/>
      </w:pPr>
      <w:r>
        <w:t xml:space="preserve">Asset management labels and tags: </w:t>
      </w:r>
      <w:r>
        <w:fldChar w:fldCharType="begin"/>
      </w:r>
      <w:r>
        <w:instrText xml:space="preserve"> MACROBUTTON  ac_OnHelp [complete/delete]</w:instrText>
      </w:r>
      <w:r>
        <w:fldChar w:fldCharType="separate"/>
      </w:r>
      <w:r>
        <w:t> </w:t>
      </w:r>
      <w:r>
        <w:fldChar w:fldCharType="end"/>
      </w:r>
    </w:p>
    <w:p w14:paraId="775AFC12" w14:textId="77777777" w:rsidR="001B426F" w:rsidRDefault="00AC262D">
      <w:pPr>
        <w:pStyle w:val="Instructions"/>
      </w:pPr>
      <w:r>
        <w:t>Specify type, e.g. Barcode, QR code, Radio Frequency Identification (RFID), and form, e.g. labels, tags, and data format for RFID.</w:t>
      </w:r>
    </w:p>
    <w:p w14:paraId="78854688" w14:textId="77777777" w:rsidR="001B426F" w:rsidRDefault="00AC262D">
      <w:pPr>
        <w:pStyle w:val="Heading4"/>
      </w:pPr>
      <w:bookmarkStart w:id="609" w:name="h-94119-content1"/>
      <w:bookmarkStart w:id="610" w:name="f-94119-content1"/>
      <w:bookmarkStart w:id="611" w:name="f-94119"/>
      <w:bookmarkEnd w:id="607"/>
      <w:bookmarkEnd w:id="608"/>
      <w:r>
        <w:t>Label samp</w:t>
      </w:r>
      <w:r>
        <w:t>les and schedules</w:t>
      </w:r>
      <w:bookmarkEnd w:id="609"/>
    </w:p>
    <w:p w14:paraId="2BEFC352" w14:textId="77777777" w:rsidR="001B426F" w:rsidRDefault="00AC262D">
      <w:r>
        <w:t>Requirement: For each item or type of item, prepare a schedule of marking and labelling, including the following:</w:t>
      </w:r>
    </w:p>
    <w:p w14:paraId="2824FAA1" w14:textId="77777777" w:rsidR="001B426F" w:rsidRDefault="00AC262D">
      <w:pPr>
        <w:pStyle w:val="NormalIndent"/>
      </w:pPr>
      <w:r>
        <w:t>A description of the item or type of item for identification.</w:t>
      </w:r>
    </w:p>
    <w:p w14:paraId="2DAFC429" w14:textId="77777777" w:rsidR="001B426F" w:rsidRDefault="00AC262D">
      <w:pPr>
        <w:pStyle w:val="NormalIndent"/>
      </w:pPr>
      <w:r>
        <w:t>The proposed text for marking or labelling.</w:t>
      </w:r>
    </w:p>
    <w:p w14:paraId="4B053249" w14:textId="77777777" w:rsidR="001B426F" w:rsidRDefault="00AC262D">
      <w:pPr>
        <w:pStyle w:val="NormalIndent"/>
      </w:pPr>
      <w:r>
        <w:t>The proposed locat</w:t>
      </w:r>
      <w:r>
        <w:t>ion of the marking and labelling.</w:t>
      </w:r>
    </w:p>
    <w:p w14:paraId="2166E8BF" w14:textId="77777777" w:rsidR="001B426F" w:rsidRDefault="00AC262D">
      <w:r>
        <w:t>Submission timing: Before marking or labelling.</w:t>
      </w:r>
    </w:p>
    <w:p w14:paraId="03FBB325" w14:textId="77777777" w:rsidR="001B426F" w:rsidRDefault="00AC262D">
      <w:pPr>
        <w:pStyle w:val="Heading4"/>
      </w:pPr>
      <w:bookmarkStart w:id="612" w:name="h-90061-content1"/>
      <w:bookmarkStart w:id="613" w:name="f-90061-content1"/>
      <w:bookmarkStart w:id="614" w:name="f-90061"/>
      <w:bookmarkEnd w:id="610"/>
      <w:bookmarkEnd w:id="611"/>
      <w:r>
        <w:t>Electrical accessories</w:t>
      </w:r>
      <w:bookmarkEnd w:id="612"/>
    </w:p>
    <w:p w14:paraId="6A14380E" w14:textId="77777777" w:rsidR="001B426F" w:rsidRDefault="00AC262D">
      <w:r>
        <w:t>Circuit identification: Label isolating switches and outlets to identify circuit origin.</w:t>
      </w:r>
    </w:p>
    <w:p w14:paraId="24B751F8" w14:textId="77777777" w:rsidR="001B426F" w:rsidRDefault="00AC262D">
      <w:pPr>
        <w:pStyle w:val="Heading4"/>
      </w:pPr>
      <w:bookmarkStart w:id="615" w:name="h-76267-content1"/>
      <w:bookmarkStart w:id="616" w:name="f-76267-content1"/>
      <w:bookmarkStart w:id="617" w:name="f-76267"/>
      <w:bookmarkEnd w:id="613"/>
      <w:bookmarkEnd w:id="614"/>
      <w:r>
        <w:t>Operable devices</w:t>
      </w:r>
      <w:bookmarkEnd w:id="615"/>
    </w:p>
    <w:p w14:paraId="27D06B9D" w14:textId="77777777" w:rsidR="001B426F" w:rsidRDefault="00AC262D">
      <w:r>
        <w:t>Requirement: Mark to identify the following:</w:t>
      </w:r>
    </w:p>
    <w:p w14:paraId="01BD3BAF" w14:textId="77777777" w:rsidR="001B426F" w:rsidRDefault="00AC262D">
      <w:pPr>
        <w:pStyle w:val="NormalIndent"/>
      </w:pPr>
      <w:r>
        <w:t>Controls.</w:t>
      </w:r>
    </w:p>
    <w:p w14:paraId="53A74D4A" w14:textId="77777777" w:rsidR="001B426F" w:rsidRDefault="00AC262D">
      <w:pPr>
        <w:pStyle w:val="NormalIndent"/>
      </w:pPr>
      <w:r>
        <w:t>Indicators, gauges, meters.</w:t>
      </w:r>
    </w:p>
    <w:p w14:paraId="544CE9E0" w14:textId="77777777" w:rsidR="001B426F" w:rsidRDefault="00AC262D">
      <w:pPr>
        <w:pStyle w:val="NormalIndent"/>
      </w:pPr>
      <w:r>
        <w:t>Isolating switches.</w:t>
      </w:r>
    </w:p>
    <w:p w14:paraId="25B506A0" w14:textId="77777777" w:rsidR="001B426F" w:rsidRDefault="00AC262D">
      <w:pPr>
        <w:pStyle w:val="Heading4"/>
      </w:pPr>
      <w:bookmarkStart w:id="618" w:name="h-85983-content1"/>
      <w:bookmarkStart w:id="619" w:name="f-85983-content1"/>
      <w:bookmarkStart w:id="620" w:name="f-85983"/>
      <w:bookmarkEnd w:id="616"/>
      <w:bookmarkEnd w:id="617"/>
      <w:r>
        <w:t>Equipment concealed in ceilings</w:t>
      </w:r>
      <w:bookmarkEnd w:id="618"/>
    </w:p>
    <w:p w14:paraId="2CCBF035" w14:textId="77777777" w:rsidR="001B426F" w:rsidRDefault="00AC262D">
      <w:pPr>
        <w:pStyle w:val="Instructions"/>
      </w:pPr>
      <w:r>
        <w:t>This text is appropriate for large or complex projects. May be deleted for simple projects.</w:t>
      </w:r>
    </w:p>
    <w:p w14:paraId="26CAF10E" w14:textId="77777777" w:rsidR="001B426F" w:rsidRDefault="00AC262D">
      <w:r>
        <w:t>Location: Provide a label on the ceiling, to indicate the location of each concealed item requiring access for routine inspection, maintenance and/or operation and as follows:</w:t>
      </w:r>
    </w:p>
    <w:p w14:paraId="528E6AB8" w14:textId="77777777" w:rsidR="001B426F" w:rsidRDefault="00AC262D">
      <w:pPr>
        <w:pStyle w:val="NormalIndent"/>
      </w:pPr>
      <w:r>
        <w:t>Tiled ceilings, locate the label on the ceiling grid closest to the concealed it</w:t>
      </w:r>
      <w:r>
        <w:t>em access point.</w:t>
      </w:r>
    </w:p>
    <w:p w14:paraId="3CA0FD5F" w14:textId="77777777" w:rsidR="001B426F" w:rsidRDefault="00AC262D">
      <w:pPr>
        <w:pStyle w:val="NormalIndent"/>
      </w:pPr>
      <w:r>
        <w:t>Flush lined ceilings, locate adjacent to closest access panel.</w:t>
      </w:r>
    </w:p>
    <w:p w14:paraId="0724E7E7" w14:textId="77777777" w:rsidR="001B426F" w:rsidRDefault="00AC262D">
      <w:r>
        <w:t>Concealed equipment: Items to be labelled include the following:</w:t>
      </w:r>
    </w:p>
    <w:p w14:paraId="2DE139D9" w14:textId="77777777" w:rsidR="001B426F" w:rsidRDefault="00AC262D">
      <w:pPr>
        <w:pStyle w:val="NormalIndent"/>
      </w:pPr>
      <w:r>
        <w:t>Fan coil units and terminal equipment (e.g. VAV terminals).</w:t>
      </w:r>
    </w:p>
    <w:p w14:paraId="347504C3" w14:textId="77777777" w:rsidR="001B426F" w:rsidRDefault="00AC262D">
      <w:pPr>
        <w:pStyle w:val="NormalIndent"/>
      </w:pPr>
      <w:r>
        <w:t>Fire and smoke dampers.</w:t>
      </w:r>
    </w:p>
    <w:p w14:paraId="084478E5" w14:textId="77777777" w:rsidR="001B426F" w:rsidRDefault="00AC262D">
      <w:pPr>
        <w:pStyle w:val="NormalIndent"/>
      </w:pPr>
      <w:r>
        <w:t>Isolating valves not direct</w:t>
      </w:r>
      <w:r>
        <w:t>ly connected to items otherwise labelled.</w:t>
      </w:r>
    </w:p>
    <w:p w14:paraId="45DEAAAE" w14:textId="77777777" w:rsidR="001B426F" w:rsidRDefault="00AC262D">
      <w:pPr>
        <w:pStyle w:val="NormalIndent"/>
      </w:pPr>
      <w:r>
        <w:lastRenderedPageBreak/>
        <w:t>Motorised dampers.</w:t>
      </w:r>
    </w:p>
    <w:p w14:paraId="0A46A59D" w14:textId="77777777" w:rsidR="001B426F" w:rsidRDefault="00AC262D">
      <w:pPr>
        <w:pStyle w:val="Heading4"/>
      </w:pPr>
      <w:bookmarkStart w:id="621" w:name="h-204676-1"/>
      <w:bookmarkStart w:id="622" w:name="f-204676-1"/>
      <w:bookmarkStart w:id="623" w:name="f-204676"/>
      <w:bookmarkEnd w:id="619"/>
      <w:bookmarkEnd w:id="620"/>
      <w:r>
        <w:t>Wall mounted equipment in occupied areas</w:t>
      </w:r>
      <w:bookmarkEnd w:id="621"/>
    </w:p>
    <w:p w14:paraId="534C27B0" w14:textId="77777777" w:rsidR="001B426F" w:rsidRDefault="00AC262D">
      <w:r>
        <w:t>Location: Provide labels on wall mounted items in occupied areas including the following:</w:t>
      </w:r>
    </w:p>
    <w:p w14:paraId="2B9B78DC" w14:textId="77777777" w:rsidR="001B426F" w:rsidRDefault="00AC262D">
      <w:pPr>
        <w:pStyle w:val="NormalIndent"/>
      </w:pPr>
      <w:r>
        <w:t>Services control switches.</w:t>
      </w:r>
    </w:p>
    <w:p w14:paraId="0678554F" w14:textId="77777777" w:rsidR="001B426F" w:rsidRDefault="00AC262D">
      <w:pPr>
        <w:pStyle w:val="NormalIndent"/>
      </w:pPr>
      <w:r>
        <w:t>Temperature and humidity sensors.</w:t>
      </w:r>
    </w:p>
    <w:p w14:paraId="516D72D1" w14:textId="77777777" w:rsidR="001B426F" w:rsidRDefault="00AC262D">
      <w:pPr>
        <w:pStyle w:val="Heading4"/>
      </w:pPr>
      <w:bookmarkStart w:id="624" w:name="h-81450-content1"/>
      <w:bookmarkStart w:id="625" w:name="f-81450-content1"/>
      <w:bookmarkStart w:id="626" w:name="f-81450"/>
      <w:bookmarkEnd w:id="622"/>
      <w:bookmarkEnd w:id="623"/>
      <w:r>
        <w:t>Poi</w:t>
      </w:r>
      <w:r>
        <w:t>nts lists</w:t>
      </w:r>
      <w:bookmarkEnd w:id="624"/>
    </w:p>
    <w:p w14:paraId="6EDAA1D3" w14:textId="77777777" w:rsidR="001B426F" w:rsidRDefault="00AC262D">
      <w:r>
        <w:t>Automatic control points: Provide plasticised, fade-free points lists for each automatic control panel and include terminal numbers, point addresses, short and long descriptors in the lists. Store in a pocket on the door of the panel.</w:t>
      </w:r>
    </w:p>
    <w:p w14:paraId="547F1D0D" w14:textId="77777777" w:rsidR="001B426F" w:rsidRDefault="00AC262D">
      <w:pPr>
        <w:pStyle w:val="Heading4"/>
      </w:pPr>
      <w:bookmarkStart w:id="627" w:name="h-67919-content1"/>
      <w:bookmarkStart w:id="628" w:name="f-67919-content1"/>
      <w:bookmarkStart w:id="629" w:name="f-67919"/>
      <w:bookmarkEnd w:id="625"/>
      <w:bookmarkEnd w:id="626"/>
      <w:r>
        <w:t>Pressure ve</w:t>
      </w:r>
      <w:r>
        <w:t>ssels</w:t>
      </w:r>
      <w:bookmarkEnd w:id="627"/>
    </w:p>
    <w:p w14:paraId="2B8A703D" w14:textId="77777777" w:rsidR="001B426F" w:rsidRDefault="00AC262D">
      <w:r>
        <w:t>General: Mount manufacturer’s certificates in glazed frames on a wall next to the vessel.</w:t>
      </w:r>
    </w:p>
    <w:p w14:paraId="790098F1" w14:textId="77777777" w:rsidR="001B426F" w:rsidRDefault="00AC262D">
      <w:pPr>
        <w:pStyle w:val="Heading4"/>
      </w:pPr>
      <w:bookmarkStart w:id="630" w:name="h-94163-content1"/>
      <w:bookmarkStart w:id="631" w:name="f-94163-content1"/>
      <w:bookmarkStart w:id="632" w:name="f-94163"/>
      <w:bookmarkEnd w:id="628"/>
      <w:bookmarkEnd w:id="629"/>
      <w:r>
        <w:t>Valves and pumps</w:t>
      </w:r>
      <w:bookmarkEnd w:id="630"/>
    </w:p>
    <w:p w14:paraId="26F84C04" w14:textId="77777777" w:rsidR="001B426F" w:rsidRDefault="00AC262D">
      <w:r>
        <w:t>General: Label to associate pumps with their starters and valves. Screw fix labels to body or attach label to valve handwheels with a key ring.</w:t>
      </w:r>
    </w:p>
    <w:p w14:paraId="1E88EFAD" w14:textId="77777777" w:rsidR="001B426F" w:rsidRDefault="00AC262D">
      <w:pPr>
        <w:pStyle w:val="Heading4"/>
      </w:pPr>
      <w:bookmarkStart w:id="633" w:name="h-78985-content1"/>
      <w:bookmarkStart w:id="634" w:name="f-78985-content1"/>
      <w:bookmarkStart w:id="635" w:name="f-78985"/>
      <w:bookmarkEnd w:id="631"/>
      <w:bookmarkEnd w:id="632"/>
      <w:r>
        <w:t>Underground services</w:t>
      </w:r>
      <w:bookmarkEnd w:id="633"/>
    </w:p>
    <w:p w14:paraId="065F787F" w14:textId="77777777" w:rsidR="001B426F" w:rsidRDefault="00AC262D">
      <w:pPr>
        <w:pStyle w:val="Instructions"/>
      </w:pPr>
      <w:bookmarkStart w:id="636" w:name="f-78985-13"/>
      <w:bookmarkEnd w:id="634"/>
      <w:r>
        <w:t>This text is appropriate for large or complex projects. May be deleted for simple projects.</w:t>
      </w:r>
    </w:p>
    <w:p w14:paraId="179E5FE7" w14:textId="77777777" w:rsidR="001B426F" w:rsidRDefault="00AC262D">
      <w:bookmarkStart w:id="637" w:name="f-78985-12"/>
      <w:bookmarkEnd w:id="636"/>
      <w:r>
        <w:t>Survey: Accurately record the routes of underground cables and pipes before backfilling. Include on the record drawings.</w:t>
      </w:r>
    </w:p>
    <w:p w14:paraId="31D1EA80" w14:textId="77777777" w:rsidR="001B426F" w:rsidRDefault="00AC262D">
      <w:bookmarkStart w:id="638" w:name="f-78985-11"/>
      <w:bookmarkEnd w:id="637"/>
      <w:r>
        <w:t>Records: Provide digi</w:t>
      </w:r>
      <w:r>
        <w:t>tal photographic records of underground cable and pipe routes before backfilling. Include in operation and maintenance manual.</w:t>
      </w:r>
    </w:p>
    <w:p w14:paraId="5D1DF236" w14:textId="77777777" w:rsidR="001B426F" w:rsidRDefault="00AC262D">
      <w:bookmarkStart w:id="639" w:name="f-78985-10"/>
      <w:bookmarkEnd w:id="638"/>
      <w:r>
        <w:t>Location marking: Accurately mark the location of underground cables and pipes with route markers consisting of a marker plate set flush in a concrete base, engraved to show the direction of the line and the name of the service.</w:t>
      </w:r>
    </w:p>
    <w:p w14:paraId="60E1E6EB" w14:textId="77777777" w:rsidR="001B426F" w:rsidRDefault="00AC262D">
      <w:bookmarkStart w:id="640" w:name="f-78985-2"/>
      <w:bookmarkEnd w:id="639"/>
      <w:r>
        <w:t>Markers: Place markers at g</w:t>
      </w:r>
      <w:r>
        <w:t>round level at each joint, route junction, change of direction, termination and building entry point and in straight runs at intervals of not more than 100 m.</w:t>
      </w:r>
    </w:p>
    <w:p w14:paraId="5564B563" w14:textId="77777777" w:rsidR="001B426F" w:rsidRDefault="00AC262D">
      <w:bookmarkStart w:id="641" w:name="f-78985-3"/>
      <w:bookmarkEnd w:id="640"/>
      <w:r>
        <w:t>Marker bases: 200 mm diameter x 200 mm deep, minimum concrete.</w:t>
      </w:r>
    </w:p>
    <w:p w14:paraId="138F8603" w14:textId="77777777" w:rsidR="001B426F" w:rsidRDefault="00AC262D">
      <w:bookmarkStart w:id="642" w:name="f-78985-4"/>
      <w:bookmarkEnd w:id="641"/>
      <w:r>
        <w:t>Direction marking: Show the direct</w:t>
      </w:r>
      <w:r>
        <w:t>ion of the cable and pipe run by means of direction arrows on the marker plate. Indicate distance to the next marker.</w:t>
      </w:r>
    </w:p>
    <w:p w14:paraId="0414DBEA" w14:textId="77777777" w:rsidR="001B426F" w:rsidRDefault="00AC262D">
      <w:bookmarkStart w:id="643" w:name="f-78985-5"/>
      <w:bookmarkEnd w:id="642"/>
      <w:r>
        <w:t>Plates: Brass, aluminium or stainless steel with black filled engraved lettering, minimum size 75 x 75 x 1 mm thick.</w:t>
      </w:r>
    </w:p>
    <w:p w14:paraId="2F4543AD" w14:textId="77777777" w:rsidR="001B426F" w:rsidRDefault="00AC262D">
      <w:bookmarkStart w:id="644" w:name="f-78985-6"/>
      <w:bookmarkEnd w:id="643"/>
      <w:r>
        <w:t>Plate fixing: Waterpr</w:t>
      </w:r>
      <w:r>
        <w:t>oof adhesive and 4 brass or stainless steel countersunk screws.</w:t>
      </w:r>
    </w:p>
    <w:p w14:paraId="0F420903" w14:textId="77777777" w:rsidR="001B426F" w:rsidRDefault="00AC262D">
      <w:bookmarkStart w:id="645" w:name="f-78985-7"/>
      <w:bookmarkEnd w:id="644"/>
      <w:r>
        <w:t>Marker height: Set the marker plate flush with paved surfaces, and 25 mm above other surfaces.</w:t>
      </w:r>
    </w:p>
    <w:p w14:paraId="73605E4D" w14:textId="77777777" w:rsidR="001B426F" w:rsidRDefault="00AC262D">
      <w:bookmarkStart w:id="646" w:name="f-78985-8"/>
      <w:bookmarkEnd w:id="645"/>
      <w:r>
        <w:t xml:space="preserve">Marker tape: Where electric bricks or covers are not provided over underground wiring, provide a </w:t>
      </w:r>
      <w:r>
        <w:t>150 mm wide yellow or orange marker tape bearing the words WARNING – electric cable buried below, laid in the trench 150 mm below ground level.</w:t>
      </w:r>
    </w:p>
    <w:p w14:paraId="530EA23D" w14:textId="77777777" w:rsidR="001B426F" w:rsidRDefault="00AC262D">
      <w:bookmarkStart w:id="647" w:name="f-78985-9"/>
      <w:bookmarkEnd w:id="646"/>
      <w:r>
        <w:t>Plastic pipe: Provide a detectable marker tape with trace wire to identify the route of buried piping. Terminate</w:t>
      </w:r>
      <w:r>
        <w:t xml:space="preserve"> with 1000 mm coil in a readily accessible location. Tag to match the record drawings.</w:t>
      </w:r>
    </w:p>
    <w:p w14:paraId="7372D825" w14:textId="77777777" w:rsidR="001B426F" w:rsidRDefault="00AC262D">
      <w:pPr>
        <w:pStyle w:val="Heading4"/>
      </w:pPr>
      <w:bookmarkStart w:id="648" w:name="h-63251-content1"/>
      <w:bookmarkStart w:id="649" w:name="f-63251-content1"/>
      <w:bookmarkStart w:id="650" w:name="f-63251"/>
      <w:bookmarkEnd w:id="647"/>
      <w:bookmarkEnd w:id="635"/>
      <w:r>
        <w:t>Labels and notices</w:t>
      </w:r>
      <w:bookmarkEnd w:id="648"/>
    </w:p>
    <w:p w14:paraId="17DB096A" w14:textId="77777777" w:rsidR="001B426F" w:rsidRDefault="00AC262D">
      <w:r>
        <w:t>Materials: Select from the following:</w:t>
      </w:r>
    </w:p>
    <w:p w14:paraId="4904F8A8" w14:textId="77777777" w:rsidR="001B426F" w:rsidRDefault="00AC262D">
      <w:pPr>
        <w:pStyle w:val="NormalIndent"/>
      </w:pPr>
      <w:r>
        <w:t>Cast metal.</w:t>
      </w:r>
    </w:p>
    <w:p w14:paraId="5EC41401" w14:textId="77777777" w:rsidR="001B426F" w:rsidRDefault="00AC262D">
      <w:pPr>
        <w:pStyle w:val="NormalIndent"/>
      </w:pPr>
      <w:r>
        <w:t>For indoor applications only, engraved two-colour laminated plastic.</w:t>
      </w:r>
    </w:p>
    <w:p w14:paraId="23405570" w14:textId="77777777" w:rsidR="001B426F" w:rsidRDefault="00AC262D">
      <w:pPr>
        <w:pStyle w:val="NormalIndent"/>
      </w:pPr>
      <w:r>
        <w:t>Proprietary pre-printed self-ad</w:t>
      </w:r>
      <w:r>
        <w:t>hesive flexible plastic labels with machine printed black lettering.</w:t>
      </w:r>
    </w:p>
    <w:p w14:paraId="761A72D1" w14:textId="77777777" w:rsidR="001B426F" w:rsidRDefault="00AC262D">
      <w:pPr>
        <w:pStyle w:val="NormalIndent"/>
      </w:pPr>
      <w:r>
        <w:t>Stainless steel or brass minimum 1 mm thick with black filled engraved lettering.</w:t>
      </w:r>
    </w:p>
    <w:p w14:paraId="6FB3A08D" w14:textId="77777777" w:rsidR="001B426F" w:rsidRDefault="00AC262D">
      <w:r>
        <w:t>Emergency functions: To AS 1319.</w:t>
      </w:r>
    </w:p>
    <w:p w14:paraId="59233F53" w14:textId="77777777" w:rsidR="001B426F" w:rsidRDefault="00AC262D">
      <w:r>
        <w:t xml:space="preserve">Colours: Generally to AS 1345 as appropriate, otherwise black lettering </w:t>
      </w:r>
      <w:r>
        <w:t>on white background except as follows:</w:t>
      </w:r>
    </w:p>
    <w:p w14:paraId="384147F7" w14:textId="77777777" w:rsidR="001B426F" w:rsidRDefault="00AC262D">
      <w:pPr>
        <w:pStyle w:val="NormalIndent"/>
      </w:pPr>
      <w:r>
        <w:t>Danger, warning labels: White lettering on red background.</w:t>
      </w:r>
    </w:p>
    <w:p w14:paraId="3B72AF63" w14:textId="77777777" w:rsidR="001B426F" w:rsidRDefault="00AC262D">
      <w:pPr>
        <w:pStyle w:val="NormalIndent"/>
      </w:pPr>
      <w:r>
        <w:t>Main switch and caution labels: Red lettering on white background.</w:t>
      </w:r>
    </w:p>
    <w:p w14:paraId="39BF4EF1" w14:textId="77777777" w:rsidR="001B426F" w:rsidRDefault="00AC262D">
      <w:r>
        <w:t>Edges: If labels exceed 1.5 mm thickness, radius or bevel the edges.</w:t>
      </w:r>
    </w:p>
    <w:p w14:paraId="7B44558E" w14:textId="77777777" w:rsidR="001B426F" w:rsidRDefault="00AC262D">
      <w:r>
        <w:t>Labelling text and mar</w:t>
      </w:r>
      <w:r>
        <w:t>king: To correspond to terminology and identifying number of the respective item as shown on the record drawings and documents and in operating and maintenance manuals.</w:t>
      </w:r>
    </w:p>
    <w:p w14:paraId="079318E8" w14:textId="77777777" w:rsidR="001B426F" w:rsidRDefault="00AC262D">
      <w:r>
        <w:t>Lettering heights:</w:t>
      </w:r>
    </w:p>
    <w:p w14:paraId="312F3A8C" w14:textId="77777777" w:rsidR="001B426F" w:rsidRDefault="00AC262D">
      <w:pPr>
        <w:pStyle w:val="NormalIndent"/>
      </w:pPr>
      <w:r>
        <w:lastRenderedPageBreak/>
        <w:t>Danger, warning and caution notices: Minimum 10 mm for main heading,</w:t>
      </w:r>
      <w:r>
        <w:t xml:space="preserve"> minimum 5 mm for remainder.</w:t>
      </w:r>
    </w:p>
    <w:p w14:paraId="7BE5E486" w14:textId="77777777" w:rsidR="001B426F" w:rsidRDefault="00AC262D">
      <w:pPr>
        <w:pStyle w:val="NormalIndent"/>
      </w:pPr>
      <w:r>
        <w:t>Equipment labels within cabinets: Minimum 5 mm.</w:t>
      </w:r>
    </w:p>
    <w:p w14:paraId="3D7CD673" w14:textId="77777777" w:rsidR="001B426F" w:rsidRDefault="00AC262D">
      <w:pPr>
        <w:pStyle w:val="NormalIndent"/>
      </w:pPr>
      <w:r>
        <w:t>Equipment nameplates: Minimum 40 mm.</w:t>
      </w:r>
    </w:p>
    <w:p w14:paraId="793BD7A9" w14:textId="77777777" w:rsidR="001B426F" w:rsidRDefault="00AC262D">
      <w:pPr>
        <w:pStyle w:val="NormalIndent"/>
      </w:pPr>
      <w:r>
        <w:t>Identifying labels on outside of cabinets: Minimum 5 mm.</w:t>
      </w:r>
    </w:p>
    <w:p w14:paraId="07CD5F17" w14:textId="77777777" w:rsidR="001B426F" w:rsidRDefault="00AC262D">
      <w:pPr>
        <w:pStyle w:val="NormalIndent"/>
      </w:pPr>
      <w:r>
        <w:t>Isolating switches: Minimum 5 mm.</w:t>
      </w:r>
    </w:p>
    <w:p w14:paraId="6CC5B006" w14:textId="77777777" w:rsidR="001B426F" w:rsidRDefault="00AC262D">
      <w:pPr>
        <w:pStyle w:val="NormalIndent"/>
      </w:pPr>
      <w:r>
        <w:t>Switchboards, main assembly designation: Minimum 25</w:t>
      </w:r>
      <w:r>
        <w:t> mm.</w:t>
      </w:r>
    </w:p>
    <w:p w14:paraId="76FEB8A2" w14:textId="77777777" w:rsidR="001B426F" w:rsidRDefault="00AC262D">
      <w:pPr>
        <w:pStyle w:val="NormalIndent"/>
      </w:pPr>
      <w:r>
        <w:t>Switchboards, outgoing functional units: Minimum 10 mm.</w:t>
      </w:r>
    </w:p>
    <w:p w14:paraId="24FE12C5" w14:textId="77777777" w:rsidR="001B426F" w:rsidRDefault="00AC262D">
      <w:pPr>
        <w:pStyle w:val="NormalIndent"/>
      </w:pPr>
      <w:r>
        <w:t>Switchboards, sub assembly designations: Minimum 15 mm.</w:t>
      </w:r>
    </w:p>
    <w:p w14:paraId="4222C30B" w14:textId="77777777" w:rsidR="001B426F" w:rsidRDefault="00AC262D">
      <w:pPr>
        <w:pStyle w:val="NormalIndent"/>
      </w:pPr>
      <w:r>
        <w:t xml:space="preserve">Valves: </w:t>
      </w:r>
    </w:p>
    <w:p w14:paraId="4AA14EAB" w14:textId="77777777" w:rsidR="001B426F" w:rsidRDefault="00AC262D">
      <w:pPr>
        <w:pStyle w:val="NormalIndent2"/>
      </w:pPr>
      <w:r>
        <w:t>≥ DN65: Minimum 25 mm.</w:t>
      </w:r>
    </w:p>
    <w:p w14:paraId="2953CF83" w14:textId="77777777" w:rsidR="001B426F" w:rsidRDefault="00AC262D">
      <w:pPr>
        <w:pStyle w:val="NormalIndent2"/>
      </w:pPr>
      <w:r>
        <w:t>&lt; DN65: Minimum 10 mm.</w:t>
      </w:r>
    </w:p>
    <w:p w14:paraId="0F4CA2D1" w14:textId="77777777" w:rsidR="001B426F" w:rsidRDefault="00AC262D">
      <w:pPr>
        <w:pStyle w:val="NormalIndent"/>
      </w:pPr>
      <w:r>
        <w:t xml:space="preserve">Self-adhesive flexible plastic labels: </w:t>
      </w:r>
    </w:p>
    <w:p w14:paraId="0A0EF7AF" w14:textId="77777777" w:rsidR="001B426F" w:rsidRDefault="00AC262D">
      <w:pPr>
        <w:pStyle w:val="NormalIndent2"/>
      </w:pPr>
      <w:r>
        <w:t>Labels less than 2000 mm above floor: 5 mm.</w:t>
      </w:r>
    </w:p>
    <w:p w14:paraId="7B409A2F" w14:textId="77777777" w:rsidR="001B426F" w:rsidRDefault="00AC262D">
      <w:pPr>
        <w:pStyle w:val="NormalIndent2"/>
      </w:pPr>
      <w:r>
        <w:t>Labels minimum 2000 mm above floor: 10 mm.</w:t>
      </w:r>
    </w:p>
    <w:p w14:paraId="78680451" w14:textId="77777777" w:rsidR="001B426F" w:rsidRDefault="00AC262D">
      <w:pPr>
        <w:pStyle w:val="NormalIndent2"/>
      </w:pPr>
      <w:r>
        <w:t>Other locations: Minimum 5 mm.</w:t>
      </w:r>
    </w:p>
    <w:p w14:paraId="497A9262" w14:textId="77777777" w:rsidR="001B426F" w:rsidRDefault="00AC262D">
      <w:r>
        <w:t>Label locations: Locate labels so they are easily seen and are either attached to, below or next to the item being marked.</w:t>
      </w:r>
    </w:p>
    <w:p w14:paraId="7E4E9649" w14:textId="77777777" w:rsidR="001B426F" w:rsidRDefault="00AC262D">
      <w:r>
        <w:t>Fixing: Fix lab</w:t>
      </w:r>
      <w:r>
        <w:t>els securely using screws, rivets, proprietary self-adhesive labels or double-sided adhesive tape and as follows:</w:t>
      </w:r>
    </w:p>
    <w:p w14:paraId="27E862CF" w14:textId="77777777" w:rsidR="001B426F" w:rsidRDefault="00AC262D">
      <w:pPr>
        <w:pStyle w:val="NormalIndent"/>
      </w:pPr>
      <w:r>
        <w:t>If labels are mounted in extruded aluminium sections, use rivets or countersunk screws to fix the extrusions.</w:t>
      </w:r>
    </w:p>
    <w:p w14:paraId="19237572" w14:textId="77777777" w:rsidR="001B426F" w:rsidRDefault="00AC262D">
      <w:pPr>
        <w:pStyle w:val="NormalIndent"/>
      </w:pPr>
      <w:r>
        <w:t>Use aluminium or monel rivets fo</w:t>
      </w:r>
      <w:r>
        <w:t>r aluminium labels.</w:t>
      </w:r>
    </w:p>
    <w:p w14:paraId="005D4C84" w14:textId="77777777" w:rsidR="001B426F" w:rsidRDefault="00AC262D">
      <w:r>
        <w:t>Vapour barriers: Do not penetrate vapour barriers.</w:t>
      </w:r>
    </w:p>
    <w:p w14:paraId="164D1CFA" w14:textId="77777777" w:rsidR="001B426F" w:rsidRDefault="00AC262D">
      <w:pPr>
        <w:pStyle w:val="Heading2"/>
      </w:pPr>
      <w:bookmarkStart w:id="651" w:name="h-366484-1"/>
      <w:bookmarkStart w:id="652" w:name="f-366484-1"/>
      <w:bookmarkStart w:id="653" w:name="f-366484"/>
      <w:bookmarkEnd w:id="649"/>
      <w:bookmarkEnd w:id="650"/>
      <w:r>
        <w:t>Completion</w:t>
      </w:r>
      <w:bookmarkEnd w:id="651"/>
    </w:p>
    <w:p w14:paraId="275D5F11" w14:textId="77777777" w:rsidR="001B426F" w:rsidRDefault="00AC262D">
      <w:pPr>
        <w:pStyle w:val="Heading3"/>
      </w:pPr>
      <w:bookmarkStart w:id="654" w:name="h-78719-content"/>
      <w:bookmarkStart w:id="655" w:name="f-78719-content"/>
      <w:bookmarkEnd w:id="652"/>
      <w:bookmarkEnd w:id="653"/>
      <w:r>
        <w:t>Tools and spare parts</w:t>
      </w:r>
      <w:bookmarkEnd w:id="654"/>
    </w:p>
    <w:p w14:paraId="4414D285" w14:textId="77777777" w:rsidR="001B426F" w:rsidRDefault="00AC262D">
      <w:pPr>
        <w:pStyle w:val="Heading4"/>
      </w:pPr>
      <w:bookmarkStart w:id="656" w:name="h-84906-1"/>
      <w:bookmarkStart w:id="657" w:name="f-84906-1"/>
      <w:bookmarkStart w:id="658" w:name="f-84906"/>
      <w:bookmarkEnd w:id="655"/>
      <w:r>
        <w:t>Spare parts</w:t>
      </w:r>
      <w:bookmarkEnd w:id="656"/>
    </w:p>
    <w:p w14:paraId="6DDCFEF9" w14:textId="77777777" w:rsidR="001B426F" w:rsidRDefault="00AC262D">
      <w:bookmarkStart w:id="659" w:name="f-84906-2"/>
      <w:bookmarkEnd w:id="657"/>
      <w:r>
        <w:t>General: Provide spare parts listed as documented.</w:t>
      </w:r>
    </w:p>
    <w:p w14:paraId="522E7B4F" w14:textId="77777777" w:rsidR="001B426F" w:rsidRDefault="00AC262D">
      <w:pPr>
        <w:pStyle w:val="Instructions"/>
      </w:pPr>
      <w:r>
        <w:t>Consider the location for secure and safe permanent storage for the tools and spare parts</w:t>
      </w:r>
      <w:r>
        <w:t xml:space="preserve"> supplied. If left in the plant room they may be used during the maintenance period.</w:t>
      </w:r>
    </w:p>
    <w:p w14:paraId="5C3D726B" w14:textId="77777777" w:rsidR="001B426F" w:rsidRDefault="00AC262D">
      <w:bookmarkStart w:id="660" w:name="f-84906-content1"/>
      <w:bookmarkEnd w:id="659"/>
      <w:r>
        <w:t>Replacement: Replace spare parts used during the maintenance period.</w:t>
      </w:r>
    </w:p>
    <w:p w14:paraId="3C5B6237" w14:textId="77777777" w:rsidR="001B426F" w:rsidRDefault="00AC262D">
      <w:pPr>
        <w:pStyle w:val="Heading4"/>
      </w:pPr>
      <w:bookmarkStart w:id="661" w:name="h-97556-content1"/>
      <w:bookmarkStart w:id="662" w:name="f-97556-content1"/>
      <w:bookmarkStart w:id="663" w:name="f-97556"/>
      <w:bookmarkEnd w:id="660"/>
      <w:bookmarkEnd w:id="658"/>
      <w:r>
        <w:t>Tools and spare parts schedule</w:t>
      </w:r>
      <w:bookmarkEnd w:id="661"/>
    </w:p>
    <w:p w14:paraId="18D3AEAD" w14:textId="77777777" w:rsidR="001B426F" w:rsidRDefault="00AC262D">
      <w:r>
        <w:t>Submission timing: At least 8 weeks before the date for practical compl</w:t>
      </w:r>
      <w:r>
        <w:t>etion.</w:t>
      </w:r>
    </w:p>
    <w:p w14:paraId="0BE0DC65" w14:textId="77777777" w:rsidR="001B426F" w:rsidRDefault="00AC262D">
      <w:r>
        <w:t>Requirement: Prepare a schedule of tools, portable instruments and spare parts necessary for maintenance of the installation. For each item state the recommended quantity and the manufacturer’s current price. Include the following in the prices:</w:t>
      </w:r>
    </w:p>
    <w:p w14:paraId="4C73D559" w14:textId="77777777" w:rsidR="001B426F" w:rsidRDefault="00AC262D">
      <w:pPr>
        <w:pStyle w:val="NormalIndent"/>
      </w:pPr>
      <w:r>
        <w:t>Che</w:t>
      </w:r>
      <w:r>
        <w:t>cking receipt, marking and numbering in conformance with the spare parts schedule.</w:t>
      </w:r>
    </w:p>
    <w:p w14:paraId="12CC9C30" w14:textId="77777777" w:rsidR="001B426F" w:rsidRDefault="00AC262D">
      <w:pPr>
        <w:pStyle w:val="NormalIndent"/>
      </w:pPr>
      <w:r>
        <w:t>Packaging and delivery to site.</w:t>
      </w:r>
    </w:p>
    <w:p w14:paraId="4E90A3A5" w14:textId="77777777" w:rsidR="001B426F" w:rsidRDefault="00AC262D">
      <w:pPr>
        <w:pStyle w:val="NormalIndent"/>
      </w:pPr>
      <w:r>
        <w:t>Painting, greasing and packing to prevent deterioration during storage.</w:t>
      </w:r>
    </w:p>
    <w:p w14:paraId="1DE2D25A" w14:textId="77777777" w:rsidR="001B426F" w:rsidRDefault="00AC262D">
      <w:pPr>
        <w:pStyle w:val="NormalIndent"/>
      </w:pPr>
      <w:r>
        <w:t>Referencing equipment schedules in the operation and maintenance manu</w:t>
      </w:r>
      <w:r>
        <w:t>als.</w:t>
      </w:r>
    </w:p>
    <w:p w14:paraId="21AC7F45" w14:textId="77777777" w:rsidR="001B426F" w:rsidRDefault="00AC262D">
      <w:pPr>
        <w:pStyle w:val="NormalIndent"/>
      </w:pPr>
      <w:r>
        <w:t>Suitable means of identifying, storing and securing the tools and instruments. Include instructions for use.</w:t>
      </w:r>
    </w:p>
    <w:p w14:paraId="719B32DC" w14:textId="77777777" w:rsidR="001B426F" w:rsidRDefault="00AC262D">
      <w:pPr>
        <w:pStyle w:val="Heading3"/>
      </w:pPr>
      <w:bookmarkStart w:id="664" w:name="h-366514-1"/>
      <w:bookmarkStart w:id="665" w:name="f-366514-1"/>
      <w:bookmarkStart w:id="666" w:name="f-366514"/>
      <w:bookmarkEnd w:id="662"/>
      <w:bookmarkEnd w:id="663"/>
      <w:r>
        <w:t>Training</w:t>
      </w:r>
      <w:bookmarkEnd w:id="664"/>
    </w:p>
    <w:p w14:paraId="69FB15FC" w14:textId="77777777" w:rsidR="001B426F" w:rsidRDefault="00AC262D">
      <w:pPr>
        <w:pStyle w:val="Heading4"/>
      </w:pPr>
      <w:bookmarkStart w:id="667" w:name="h-69893-content1"/>
      <w:bookmarkStart w:id="668" w:name="f-69893-content1"/>
      <w:bookmarkStart w:id="669" w:name="f-69893"/>
      <w:bookmarkEnd w:id="665"/>
      <w:bookmarkEnd w:id="666"/>
      <w:r>
        <w:t>General</w:t>
      </w:r>
      <w:bookmarkEnd w:id="667"/>
    </w:p>
    <w:p w14:paraId="60874C52" w14:textId="77777777" w:rsidR="001B426F" w:rsidRDefault="00AC262D">
      <w:r>
        <w:t>Standard: To SA TS 5342.</w:t>
      </w:r>
    </w:p>
    <w:p w14:paraId="4187D595" w14:textId="77777777" w:rsidR="001B426F" w:rsidRDefault="00AC262D">
      <w:pPr>
        <w:pStyle w:val="Instructions"/>
      </w:pPr>
      <w:r>
        <w:t>See in particular SA TS 5342 clause 2.8.</w:t>
      </w:r>
    </w:p>
    <w:p w14:paraId="13198F45" w14:textId="77777777" w:rsidR="001B426F" w:rsidRDefault="00AC262D">
      <w:r>
        <w:t>Duration: Instruction to be available for the whole of the commissioning and running-in periods.</w:t>
      </w:r>
    </w:p>
    <w:p w14:paraId="569A113F" w14:textId="77777777" w:rsidR="001B426F" w:rsidRDefault="00AC262D">
      <w:r>
        <w:lastRenderedPageBreak/>
        <w:t>Format: Conduct training at agreed times, at system or equipment location. Also provide seminar instruction to cover all major components.</w:t>
      </w:r>
    </w:p>
    <w:p w14:paraId="6F948D27" w14:textId="77777777" w:rsidR="001B426F" w:rsidRDefault="00AC262D">
      <w:r>
        <w:t>Operation and mainte</w:t>
      </w:r>
      <w:r>
        <w:t>nance manuals: Use items and procedures listed in the final draft operation and maintenance manuals as the basis for instruction. Review contents in detail with the principal’s staff.</w:t>
      </w:r>
    </w:p>
    <w:p w14:paraId="30F80742" w14:textId="77777777" w:rsidR="001B426F" w:rsidRDefault="00AC262D">
      <w:pPr>
        <w:pStyle w:val="Instructions"/>
      </w:pPr>
      <w:r>
        <w:t xml:space="preserve">For larger or more complex projects detail the training requirements. A </w:t>
      </w:r>
      <w:r>
        <w:t>schedule may be appropriate. Typical inclusions are:</w:t>
      </w:r>
    </w:p>
    <w:p w14:paraId="363B2CA5" w14:textId="77777777" w:rsidR="001B426F" w:rsidRDefault="00AC262D">
      <w:pPr>
        <w:pStyle w:val="Instructionsindent"/>
      </w:pPr>
      <w:r>
        <w:t>Chiller sets.</w:t>
      </w:r>
    </w:p>
    <w:p w14:paraId="172C7C3A" w14:textId="77777777" w:rsidR="001B426F" w:rsidRDefault="00AC262D">
      <w:pPr>
        <w:pStyle w:val="Instructionsindent"/>
      </w:pPr>
      <w:r>
        <w:t>BMS/DDC controls.</w:t>
      </w:r>
    </w:p>
    <w:p w14:paraId="20A67F16" w14:textId="77777777" w:rsidR="001B426F" w:rsidRDefault="00AC262D">
      <w:pPr>
        <w:pStyle w:val="Instructionsindent"/>
      </w:pPr>
      <w:r>
        <w:t>Cooling towers.</w:t>
      </w:r>
    </w:p>
    <w:p w14:paraId="2E662372" w14:textId="77777777" w:rsidR="001B426F" w:rsidRDefault="00AC262D">
      <w:pPr>
        <w:pStyle w:val="Instructionsindent"/>
      </w:pPr>
      <w:r>
        <w:t>Boilers.</w:t>
      </w:r>
    </w:p>
    <w:p w14:paraId="1F6A8596" w14:textId="77777777" w:rsidR="001B426F" w:rsidRDefault="00AC262D">
      <w:pPr>
        <w:pStyle w:val="Instructionsindent"/>
      </w:pPr>
      <w:r>
        <w:t>Fire mode operation.</w:t>
      </w:r>
    </w:p>
    <w:p w14:paraId="549395AC" w14:textId="77777777" w:rsidR="001B426F" w:rsidRDefault="00AC262D">
      <w:r>
        <w:t xml:space="preserve">Certification: Provide written certification of attendance and participation in training for each attendee. Provide register </w:t>
      </w:r>
      <w:r>
        <w:t>of certificates issued.</w:t>
      </w:r>
    </w:p>
    <w:p w14:paraId="3CE1BA95" w14:textId="77777777" w:rsidR="001B426F" w:rsidRDefault="00AC262D">
      <w:pPr>
        <w:pStyle w:val="Heading4"/>
      </w:pPr>
      <w:bookmarkStart w:id="670" w:name="h-77082-content1"/>
      <w:bookmarkStart w:id="671" w:name="f-77082-content1"/>
      <w:bookmarkStart w:id="672" w:name="f-77082"/>
      <w:bookmarkEnd w:id="668"/>
      <w:bookmarkEnd w:id="669"/>
      <w:r>
        <w:t>Demonstrators</w:t>
      </w:r>
      <w:bookmarkEnd w:id="670"/>
    </w:p>
    <w:p w14:paraId="3ABFAA77" w14:textId="77777777" w:rsidR="001B426F" w:rsidRDefault="00AC262D">
      <w:r>
        <w:t>General: Use only qualified manufacturer’s representatives who are knowledgeable about the installations.</w:t>
      </w:r>
    </w:p>
    <w:p w14:paraId="65FB63E1" w14:textId="77777777" w:rsidR="001B426F" w:rsidRDefault="00AC262D">
      <w:pPr>
        <w:pStyle w:val="Heading4"/>
      </w:pPr>
      <w:bookmarkStart w:id="673" w:name="h-85044-content1"/>
      <w:bookmarkStart w:id="674" w:name="f-85044-content1"/>
      <w:bookmarkStart w:id="675" w:name="f-85044"/>
      <w:bookmarkEnd w:id="671"/>
      <w:bookmarkEnd w:id="672"/>
      <w:r>
        <w:t>Operation</w:t>
      </w:r>
      <w:bookmarkEnd w:id="673"/>
    </w:p>
    <w:p w14:paraId="7833A7F8" w14:textId="77777777" w:rsidR="001B426F" w:rsidRDefault="00AC262D">
      <w:r>
        <w:t>General: Explain and demonstrate to the principal’s staff the purpose, function and operation of the i</w:t>
      </w:r>
      <w:r>
        <w:t>nstallations.</w:t>
      </w:r>
    </w:p>
    <w:p w14:paraId="70BFD13F" w14:textId="77777777" w:rsidR="001B426F" w:rsidRDefault="00AC262D">
      <w:pPr>
        <w:pStyle w:val="Instructions"/>
      </w:pPr>
      <w:r>
        <w:t>List the training requirements for the project. Delete if none required. A schedule may be appropriate.</w:t>
      </w:r>
    </w:p>
    <w:p w14:paraId="09CB5D58" w14:textId="77777777" w:rsidR="001B426F" w:rsidRDefault="00AC262D">
      <w:pPr>
        <w:pStyle w:val="Heading4"/>
      </w:pPr>
      <w:bookmarkStart w:id="676" w:name="h-94332-content1"/>
      <w:bookmarkStart w:id="677" w:name="f-94332-content1"/>
      <w:bookmarkStart w:id="678" w:name="f-94332"/>
      <w:bookmarkEnd w:id="674"/>
      <w:bookmarkEnd w:id="675"/>
      <w:r>
        <w:t>Maintenance</w:t>
      </w:r>
      <w:bookmarkEnd w:id="676"/>
    </w:p>
    <w:p w14:paraId="59C8AB65" w14:textId="77777777" w:rsidR="001B426F" w:rsidRDefault="00AC262D">
      <w:r>
        <w:t>General: Explain and demonstrate to the principal’s staff the purpose, function and maintenance of the installations.</w:t>
      </w:r>
    </w:p>
    <w:p w14:paraId="026424E7" w14:textId="77777777" w:rsidR="001B426F" w:rsidRDefault="00AC262D">
      <w:pPr>
        <w:pStyle w:val="Instructions"/>
      </w:pPr>
      <w:r>
        <w:t>List the</w:t>
      </w:r>
      <w:r>
        <w:t xml:space="preserve"> training requirements for the project. Delete if none required. A schedule may be appropriate.</w:t>
      </w:r>
    </w:p>
    <w:p w14:paraId="56E851E9" w14:textId="77777777" w:rsidR="001B426F" w:rsidRDefault="00AC262D">
      <w:pPr>
        <w:pStyle w:val="Heading4"/>
      </w:pPr>
      <w:bookmarkStart w:id="679" w:name="h-80343-content1"/>
      <w:bookmarkStart w:id="680" w:name="f-80343-content1"/>
      <w:bookmarkStart w:id="681" w:name="f-80343"/>
      <w:bookmarkEnd w:id="677"/>
      <w:bookmarkEnd w:id="678"/>
      <w:r>
        <w:t>Seasonal operation</w:t>
      </w:r>
      <w:bookmarkEnd w:id="679"/>
    </w:p>
    <w:p w14:paraId="299B46FE" w14:textId="77777777" w:rsidR="001B426F" w:rsidRDefault="00AC262D">
      <w:r>
        <w:t>General: For equipment requiring seasonal operation, demonstrate during the appropriate season.</w:t>
      </w:r>
    </w:p>
    <w:p w14:paraId="44FF459B" w14:textId="77777777" w:rsidR="001B426F" w:rsidRDefault="00AC262D">
      <w:pPr>
        <w:pStyle w:val="OptionalHeading4"/>
      </w:pPr>
      <w:bookmarkStart w:id="682" w:name="f-366677-1"/>
      <w:bookmarkEnd w:id="680"/>
      <w:bookmarkEnd w:id="681"/>
      <w:r>
        <w:t>Video recording</w:t>
      </w:r>
    </w:p>
    <w:p w14:paraId="101E2227" w14:textId="77777777" w:rsidR="001B426F" w:rsidRDefault="00AC262D">
      <w:pPr>
        <w:pStyle w:val="OptionalNormal"/>
      </w:pPr>
      <w:r>
        <w:t>Requirement: Video-record all training sessions. Catalogue and include recordings with the operation and maintenance manuals.</w:t>
      </w:r>
    </w:p>
    <w:p w14:paraId="6F10F9A6" w14:textId="77777777" w:rsidR="001B426F" w:rsidRDefault="00AC262D">
      <w:pPr>
        <w:pStyle w:val="Instructions"/>
      </w:pPr>
      <w:r>
        <w:t>If applicable cons</w:t>
      </w:r>
      <w:r>
        <w:t>ider including this Optional style text by changing to Normal style text.</w:t>
      </w:r>
    </w:p>
    <w:p w14:paraId="79463A14" w14:textId="77777777" w:rsidR="001B426F" w:rsidRDefault="00AC262D">
      <w:pPr>
        <w:pStyle w:val="Heading3"/>
      </w:pPr>
      <w:bookmarkStart w:id="683" w:name="h-80881-content"/>
      <w:bookmarkStart w:id="684" w:name="f-80881-content"/>
      <w:bookmarkEnd w:id="682"/>
      <w:r>
        <w:t>Cleaning</w:t>
      </w:r>
      <w:bookmarkEnd w:id="683"/>
    </w:p>
    <w:p w14:paraId="162F1D4F" w14:textId="77777777" w:rsidR="001B426F" w:rsidRDefault="00AC262D">
      <w:pPr>
        <w:pStyle w:val="Heading4"/>
      </w:pPr>
      <w:bookmarkStart w:id="685" w:name="h-88497-content1"/>
      <w:bookmarkStart w:id="686" w:name="f-88497-content1"/>
      <w:bookmarkStart w:id="687" w:name="f-88497"/>
      <w:bookmarkEnd w:id="684"/>
      <w:r>
        <w:t>Final cleaning</w:t>
      </w:r>
      <w:bookmarkEnd w:id="685"/>
    </w:p>
    <w:p w14:paraId="288425E9" w14:textId="77777777" w:rsidR="001B426F" w:rsidRDefault="00AC262D">
      <w:r>
        <w:t>General: Before the date for practical completion, clean throughout, including all exterior and interior surfaces except those totally and permanently concealed from view.</w:t>
      </w:r>
    </w:p>
    <w:p w14:paraId="70AF16AF" w14:textId="77777777" w:rsidR="001B426F" w:rsidRDefault="00AC262D">
      <w:r>
        <w:t>Labels: Remove all visible labels not required for maintenance.</w:t>
      </w:r>
    </w:p>
    <w:p w14:paraId="08063CE0" w14:textId="77777777" w:rsidR="001B426F" w:rsidRDefault="00AC262D">
      <w:pPr>
        <w:pStyle w:val="Heading3"/>
      </w:pPr>
      <w:bookmarkStart w:id="688" w:name="h-84059-content"/>
      <w:bookmarkStart w:id="689" w:name="f-84059-content"/>
      <w:bookmarkEnd w:id="686"/>
      <w:bookmarkEnd w:id="687"/>
      <w:r>
        <w:t>Warranties</w:t>
      </w:r>
      <w:bookmarkEnd w:id="688"/>
    </w:p>
    <w:p w14:paraId="725A163E" w14:textId="77777777" w:rsidR="001B426F" w:rsidRDefault="00AC262D">
      <w:pPr>
        <w:pStyle w:val="Heading4"/>
      </w:pPr>
      <w:bookmarkStart w:id="690" w:name="h-63087-content1"/>
      <w:bookmarkStart w:id="691" w:name="f-63087-content1"/>
      <w:bookmarkStart w:id="692" w:name="f-63087"/>
      <w:bookmarkEnd w:id="689"/>
      <w:r>
        <w:t>General</w:t>
      </w:r>
      <w:bookmarkEnd w:id="690"/>
    </w:p>
    <w:p w14:paraId="0514438F" w14:textId="77777777" w:rsidR="001B426F" w:rsidRDefault="00AC262D">
      <w:pPr>
        <w:pStyle w:val="Instructions"/>
      </w:pPr>
      <w:r>
        <w:t>T</w:t>
      </w:r>
      <w:r>
        <w:t>he form(s) of warranty required should be provided as part of the contract documentation. Reference in the technical worksections should include the following:</w:t>
      </w:r>
    </w:p>
    <w:p w14:paraId="75708250" w14:textId="77777777" w:rsidR="001B426F" w:rsidRDefault="00AC262D">
      <w:pPr>
        <w:pStyle w:val="Instructionsindent"/>
      </w:pPr>
      <w:r>
        <w:t>Minimum period.</w:t>
      </w:r>
    </w:p>
    <w:p w14:paraId="78442E32" w14:textId="77777777" w:rsidR="001B426F" w:rsidRDefault="00AC262D">
      <w:pPr>
        <w:pStyle w:val="Instructionsindent"/>
      </w:pPr>
      <w:r>
        <w:t>Form of warranty.</w:t>
      </w:r>
    </w:p>
    <w:p w14:paraId="6AAD2D2C" w14:textId="77777777" w:rsidR="001B426F" w:rsidRDefault="00AC262D">
      <w:r>
        <w:t>Requirement: If a warranty is documented, name the principal a</w:t>
      </w:r>
      <w:r>
        <w:t>s warrantee. Register with manufacturers as necessary. Retain copies delivered with components and equipment.</w:t>
      </w:r>
    </w:p>
    <w:p w14:paraId="10AAD850" w14:textId="77777777" w:rsidR="001B426F" w:rsidRDefault="00AC262D">
      <w:pPr>
        <w:pStyle w:val="Instructions"/>
      </w:pPr>
      <w:r>
        <w:t xml:space="preserve">Check that the principal/proprietor is to be the warrantee - vary accordingly. The principal/proprietor may not be the owner or end user in every </w:t>
      </w:r>
      <w:r>
        <w:t>case, for example.</w:t>
      </w:r>
    </w:p>
    <w:p w14:paraId="05393B0D" w14:textId="77777777" w:rsidR="001B426F" w:rsidRDefault="00AC262D">
      <w:r>
        <w:t>Approval of installer: If installation is not by manufacturer, and product warranty is conditional on the manufacturer’s approval of the installer, submit the manufacturer’s written approval of the installing firm.</w:t>
      </w:r>
    </w:p>
    <w:p w14:paraId="7F9B07DC" w14:textId="77777777" w:rsidR="001B426F" w:rsidRDefault="00AC262D">
      <w:pPr>
        <w:pStyle w:val="Instructions"/>
      </w:pPr>
      <w:r>
        <w:t>If the manufacturer an</w:t>
      </w:r>
      <w:r>
        <w:t>d installer offer separate warranties make sure that they are interlocking and are nominated as such in the respective technical worksection. Refer to NATSPEC TECHnote PRO 003 for information on specifying warranties for steel protective paint coatings.</w:t>
      </w:r>
    </w:p>
    <w:p w14:paraId="79896E37" w14:textId="77777777" w:rsidR="001B426F" w:rsidRDefault="00AC262D">
      <w:r>
        <w:lastRenderedPageBreak/>
        <w:t>Pr</w:t>
      </w:r>
      <w:r>
        <w:t>incipal's responsibilities: Submit details of responsibilities of the principal required to keep warranties in force.</w:t>
      </w:r>
    </w:p>
    <w:p w14:paraId="28563861" w14:textId="77777777" w:rsidR="001B426F" w:rsidRDefault="00AC262D">
      <w:pPr>
        <w:pStyle w:val="Heading2"/>
      </w:pPr>
      <w:bookmarkStart w:id="693" w:name="h-366486-1"/>
      <w:bookmarkStart w:id="694" w:name="f-366486-1"/>
      <w:bookmarkStart w:id="695" w:name="f-366486"/>
      <w:bookmarkEnd w:id="691"/>
      <w:bookmarkEnd w:id="692"/>
      <w:r>
        <w:t>Testing and commissioning</w:t>
      </w:r>
      <w:bookmarkEnd w:id="693"/>
    </w:p>
    <w:p w14:paraId="0EBDB995" w14:textId="77777777" w:rsidR="001B426F" w:rsidRDefault="00AC262D">
      <w:pPr>
        <w:pStyle w:val="Heading3"/>
      </w:pPr>
      <w:bookmarkStart w:id="696" w:name="h-366487-1"/>
      <w:bookmarkStart w:id="697" w:name="f-366487-1"/>
      <w:bookmarkStart w:id="698" w:name="f-366487"/>
      <w:bookmarkEnd w:id="694"/>
      <w:bookmarkEnd w:id="695"/>
      <w:r>
        <w:t>Testing - generally</w:t>
      </w:r>
      <w:bookmarkEnd w:id="696"/>
    </w:p>
    <w:p w14:paraId="1F854287" w14:textId="77777777" w:rsidR="001B426F" w:rsidRDefault="00AC262D">
      <w:pPr>
        <w:pStyle w:val="Instructions"/>
      </w:pPr>
      <w:r>
        <w:t>See NATSPEC TECHnote GEN 014 on the specification tests by the contractor which may be requi</w:t>
      </w:r>
      <w:r>
        <w:t>red during the construction process.</w:t>
      </w:r>
    </w:p>
    <w:p w14:paraId="5655EDC3" w14:textId="77777777" w:rsidR="001B426F" w:rsidRDefault="00AC262D">
      <w:pPr>
        <w:pStyle w:val="Heading4"/>
      </w:pPr>
      <w:bookmarkStart w:id="699" w:name="h-366481-1"/>
      <w:bookmarkStart w:id="700" w:name="f-366481-1"/>
      <w:bookmarkStart w:id="701" w:name="f-366481"/>
      <w:bookmarkEnd w:id="697"/>
      <w:bookmarkEnd w:id="698"/>
      <w:r>
        <w:t>Inspection and testing plan</w:t>
      </w:r>
      <w:bookmarkEnd w:id="699"/>
    </w:p>
    <w:p w14:paraId="398F3EF0" w14:textId="77777777" w:rsidR="001B426F" w:rsidRDefault="00AC262D">
      <w:r>
        <w:t>Requirement: Provide inspection and testing plan consistent with the construction program including details of test stages and procedures.</w:t>
      </w:r>
    </w:p>
    <w:p w14:paraId="476E42A5" w14:textId="77777777" w:rsidR="001B426F" w:rsidRDefault="00AC262D">
      <w:pPr>
        <w:pStyle w:val="Heading4"/>
      </w:pPr>
      <w:bookmarkStart w:id="702" w:name="h-66166-content1"/>
      <w:bookmarkStart w:id="703" w:name="f-66166-content1"/>
      <w:bookmarkStart w:id="704" w:name="f-66166"/>
      <w:bookmarkEnd w:id="700"/>
      <w:bookmarkEnd w:id="701"/>
      <w:r>
        <w:t>Notice</w:t>
      </w:r>
      <w:bookmarkEnd w:id="702"/>
    </w:p>
    <w:p w14:paraId="6BFF9C64" w14:textId="77777777" w:rsidR="001B426F" w:rsidRDefault="00AC262D">
      <w:r>
        <w:t>Site tests: Give notice of the time and place</w:t>
      </w:r>
      <w:r>
        <w:t xml:space="preserve"> of documented tests.</w:t>
      </w:r>
    </w:p>
    <w:p w14:paraId="481F8A1C" w14:textId="77777777" w:rsidR="001B426F" w:rsidRDefault="00AC262D">
      <w:r>
        <w:t>Inspection: Give sufficient notice for inspection to be made of the commissioning, testing and verification tests on completion of commissioning.</w:t>
      </w:r>
    </w:p>
    <w:p w14:paraId="7D022FA8" w14:textId="77777777" w:rsidR="001B426F" w:rsidRDefault="00AC262D">
      <w:pPr>
        <w:pStyle w:val="Heading4"/>
      </w:pPr>
      <w:bookmarkStart w:id="705" w:name="h-85973-content1"/>
      <w:bookmarkStart w:id="706" w:name="f-85973-content1"/>
      <w:bookmarkStart w:id="707" w:name="f-85973"/>
      <w:bookmarkEnd w:id="703"/>
      <w:bookmarkEnd w:id="704"/>
      <w:r>
        <w:t>Attendance</w:t>
      </w:r>
      <w:bookmarkEnd w:id="705"/>
    </w:p>
    <w:p w14:paraId="57EB37EA" w14:textId="77777777" w:rsidR="001B426F" w:rsidRDefault="00AC262D">
      <w:r>
        <w:t>General: Provide attendance at tests.</w:t>
      </w:r>
    </w:p>
    <w:p w14:paraId="75CCFDD2" w14:textId="77777777" w:rsidR="001B426F" w:rsidRDefault="00AC262D">
      <w:r>
        <w:t>Suppliers: If necessary to carry out do</w:t>
      </w:r>
      <w:r>
        <w:t>cumented tests, arrange equipment suppliers to assist.</w:t>
      </w:r>
    </w:p>
    <w:p w14:paraId="54325E1E" w14:textId="77777777" w:rsidR="001B426F" w:rsidRDefault="00AC262D">
      <w:pPr>
        <w:pStyle w:val="Heading4"/>
      </w:pPr>
      <w:bookmarkStart w:id="708" w:name="h-63533-content1"/>
      <w:bookmarkStart w:id="709" w:name="f-63533-content1"/>
      <w:bookmarkStart w:id="710" w:name="f-63533"/>
      <w:bookmarkEnd w:id="706"/>
      <w:bookmarkEnd w:id="707"/>
      <w:r>
        <w:t>Testing authorities</w:t>
      </w:r>
      <w:bookmarkEnd w:id="708"/>
    </w:p>
    <w:p w14:paraId="2B51966B" w14:textId="77777777" w:rsidR="001B426F" w:rsidRDefault="00AC262D">
      <w:r>
        <w:t>Requirement: Have tests carried out by an Accredited Testing Laboratory, accredited for the documented test method, except for site tests or test methods that do not have an accredi</w:t>
      </w:r>
      <w:r>
        <w:t>ted testing laboratory.</w:t>
      </w:r>
    </w:p>
    <w:p w14:paraId="74044176" w14:textId="77777777" w:rsidR="001B426F" w:rsidRDefault="00AC262D">
      <w:pPr>
        <w:pStyle w:val="Heading4"/>
      </w:pPr>
      <w:bookmarkStart w:id="711" w:name="h-366492-1"/>
      <w:bookmarkStart w:id="712" w:name="f-366492-1"/>
      <w:bookmarkStart w:id="713" w:name="f-366492"/>
      <w:bookmarkEnd w:id="709"/>
      <w:bookmarkEnd w:id="710"/>
      <w:r>
        <w:t>Test equipment</w:t>
      </w:r>
      <w:bookmarkEnd w:id="711"/>
    </w:p>
    <w:p w14:paraId="62504DB7" w14:textId="77777777" w:rsidR="001B426F" w:rsidRDefault="00AC262D">
      <w:r>
        <w:t>Accuracy: Use testing equipment designed to test and/or measure system performance within the documented tolerances.</w:t>
      </w:r>
    </w:p>
    <w:p w14:paraId="3DC25D71" w14:textId="77777777" w:rsidR="001B426F" w:rsidRDefault="00AC262D">
      <w:r>
        <w:t>Calibration: Use only instruments that have current calibration certificates issued by an Accredited</w:t>
      </w:r>
      <w:r>
        <w:t xml:space="preserve"> Testing Laboratory. Tag or label instruments with calibration date and calibration authority name. Provide copies of certification if requested.</w:t>
      </w:r>
    </w:p>
    <w:p w14:paraId="64878A78" w14:textId="77777777" w:rsidR="001B426F" w:rsidRDefault="00AC262D">
      <w:r>
        <w:t>Maximum period since last calibration: As recommended by the manufacturer but less than 12 months, except as documented.</w:t>
      </w:r>
    </w:p>
    <w:p w14:paraId="3ED8164E" w14:textId="77777777" w:rsidR="001B426F" w:rsidRDefault="00AC262D">
      <w:pPr>
        <w:pStyle w:val="Instructions"/>
      </w:pPr>
      <w:r>
        <w:t>The accuracy and reliability of instrumentation and measurement methods is crucial to testing and commissioning. It is essential that a</w:t>
      </w:r>
      <w:r>
        <w:t xml:space="preserve"> recognised independent authority has recently calibrated instruments.</w:t>
      </w:r>
    </w:p>
    <w:p w14:paraId="02DC79B8" w14:textId="77777777" w:rsidR="001B426F" w:rsidRDefault="00AC262D">
      <w:r>
        <w:t>Recalibration: If dropped or damaged, recalibrate instruments.</w:t>
      </w:r>
    </w:p>
    <w:p w14:paraId="5F3630FA" w14:textId="77777777" w:rsidR="001B426F" w:rsidRDefault="00AC262D">
      <w:r>
        <w:t>Testing equipment: Provide test equipment and tools to perform documented tests as follows:</w:t>
      </w:r>
    </w:p>
    <w:p w14:paraId="3D01DC50" w14:textId="77777777" w:rsidR="001B426F" w:rsidRDefault="00AC262D">
      <w:pPr>
        <w:pStyle w:val="NormalIndent"/>
      </w:pPr>
      <w:r>
        <w:t xml:space="preserve">Special testing equipment: If </w:t>
      </w:r>
      <w:r>
        <w:t>documented, provide special equipment, tools and instruments required for testing or calibration.</w:t>
      </w:r>
    </w:p>
    <w:p w14:paraId="0B6DAC5A" w14:textId="77777777" w:rsidR="001B426F" w:rsidRDefault="00AC262D">
      <w:pPr>
        <w:pStyle w:val="Instructions"/>
      </w:pPr>
      <w:r>
        <w:t>These would typically be items only available from vendor, specific to a piece of equipment.</w:t>
      </w:r>
    </w:p>
    <w:p w14:paraId="0979B085" w14:textId="77777777" w:rsidR="001B426F" w:rsidRDefault="00AC262D">
      <w:pPr>
        <w:pStyle w:val="NormalIndent"/>
      </w:pPr>
      <w:r>
        <w:t>Other testing equipment: Provide standard testing equipment.</w:t>
      </w:r>
    </w:p>
    <w:p w14:paraId="1C759E28" w14:textId="77777777" w:rsidR="001B426F" w:rsidRDefault="00AC262D">
      <w:pPr>
        <w:pStyle w:val="Heading4"/>
      </w:pPr>
      <w:bookmarkStart w:id="714" w:name="h-366493-1"/>
      <w:bookmarkStart w:id="715" w:name="f-366493-1"/>
      <w:bookmarkStart w:id="716" w:name="f-366493"/>
      <w:bookmarkEnd w:id="712"/>
      <w:bookmarkEnd w:id="713"/>
      <w:r>
        <w:t>Test</w:t>
      </w:r>
      <w:r>
        <w:t>ing procedures</w:t>
      </w:r>
      <w:bookmarkEnd w:id="714"/>
    </w:p>
    <w:p w14:paraId="67413514" w14:textId="77777777" w:rsidR="001B426F" w:rsidRDefault="00AC262D">
      <w:r>
        <w:t>Verification: Verify test procedures by:</w:t>
      </w:r>
    </w:p>
    <w:p w14:paraId="4B9E2438" w14:textId="77777777" w:rsidR="001B426F" w:rsidRDefault="00AC262D">
      <w:pPr>
        <w:pStyle w:val="NormalIndent"/>
      </w:pPr>
      <w:r>
        <w:t>Manual testing.</w:t>
      </w:r>
    </w:p>
    <w:p w14:paraId="0CE05E06" w14:textId="77777777" w:rsidR="001B426F" w:rsidRDefault="00AC262D">
      <w:pPr>
        <w:pStyle w:val="NormalIndent"/>
      </w:pPr>
      <w:r>
        <w:t>Monitoring performance and analysing results using the control system trend logs.</w:t>
      </w:r>
    </w:p>
    <w:p w14:paraId="1683D251" w14:textId="77777777" w:rsidR="001B426F" w:rsidRDefault="00AC262D">
      <w:pPr>
        <w:pStyle w:val="NormalIndent"/>
      </w:pPr>
      <w:r>
        <w:t>A combination of the above methods.</w:t>
      </w:r>
    </w:p>
    <w:p w14:paraId="5A282180" w14:textId="77777777" w:rsidR="001B426F" w:rsidRDefault="00AC262D">
      <w:r>
        <w:t>Sampling: Sampling may be used subject to the following:</w:t>
      </w:r>
    </w:p>
    <w:p w14:paraId="509A0E8E" w14:textId="77777777" w:rsidR="001B426F" w:rsidRDefault="00AC262D">
      <w:pPr>
        <w:pStyle w:val="NormalIndent"/>
      </w:pPr>
      <w:r>
        <w:t>Use a sam</w:t>
      </w:r>
      <w:r>
        <w:t>pling strategy only for multiple identical pieces of non-life-safety or otherwise non-critical equipment.</w:t>
      </w:r>
    </w:p>
    <w:p w14:paraId="412D3C5F" w14:textId="77777777" w:rsidR="001B426F" w:rsidRDefault="00AC262D">
      <w:pPr>
        <w:pStyle w:val="NormalIndent"/>
      </w:pPr>
      <w:r>
        <w:t>If at any point, more than one identical item has failed, stop testing, determine the cause, rectify and document changes made to remaining units, bef</w:t>
      </w:r>
      <w:r>
        <w:t>ore continuing with functional testing of the remaining units.</w:t>
      </w:r>
    </w:p>
    <w:p w14:paraId="7F71D9BB" w14:textId="77777777" w:rsidR="001B426F" w:rsidRDefault="00AC262D">
      <w:pPr>
        <w:pStyle w:val="Heading4"/>
      </w:pPr>
      <w:bookmarkStart w:id="717" w:name="h-366495-content1"/>
      <w:bookmarkStart w:id="718" w:name="f-366495-content1"/>
      <w:bookmarkStart w:id="719" w:name="f-366495"/>
      <w:bookmarkEnd w:id="715"/>
      <w:bookmarkEnd w:id="716"/>
      <w:r>
        <w:t>Type tests</w:t>
      </w:r>
      <w:bookmarkEnd w:id="717"/>
    </w:p>
    <w:p w14:paraId="4DBAD73D" w14:textId="77777777" w:rsidR="001B426F" w:rsidRDefault="00AC262D">
      <w:r>
        <w:t>Type test reports: Required, as evidence of conformance of proprietary equipment.</w:t>
      </w:r>
    </w:p>
    <w:p w14:paraId="13E02631" w14:textId="77777777" w:rsidR="001B426F" w:rsidRDefault="00AC262D">
      <w:pPr>
        <w:pStyle w:val="Heading4"/>
      </w:pPr>
      <w:bookmarkStart w:id="720" w:name="h-80744-content1"/>
      <w:bookmarkStart w:id="721" w:name="f-80744-content1"/>
      <w:bookmarkStart w:id="722" w:name="f-80744"/>
      <w:bookmarkEnd w:id="718"/>
      <w:bookmarkEnd w:id="719"/>
      <w:r>
        <w:lastRenderedPageBreak/>
        <w:t>Sound pressure level measurements</w:t>
      </w:r>
      <w:bookmarkEnd w:id="720"/>
    </w:p>
    <w:p w14:paraId="1925CFEA" w14:textId="77777777" w:rsidR="001B426F" w:rsidRDefault="00AC262D">
      <w:r>
        <w:t>Requirement: Conform to the following:</w:t>
      </w:r>
    </w:p>
    <w:p w14:paraId="5AA5FAA1" w14:textId="77777777" w:rsidR="001B426F" w:rsidRDefault="00AC262D">
      <w:pPr>
        <w:pStyle w:val="NormalIndent"/>
      </w:pPr>
      <w:r>
        <w:t>Correction for background noise: To AS/NZS 2107 Table B1.</w:t>
      </w:r>
    </w:p>
    <w:p w14:paraId="2C8CDC4A" w14:textId="77777777" w:rsidR="001B426F" w:rsidRDefault="00AC262D">
      <w:pPr>
        <w:pStyle w:val="NormalIndent"/>
      </w:pPr>
      <w:r>
        <w:t>External: To AS 1055.</w:t>
      </w:r>
    </w:p>
    <w:p w14:paraId="32EBC8A4" w14:textId="77777777" w:rsidR="001B426F" w:rsidRDefault="00AC262D">
      <w:pPr>
        <w:pStyle w:val="NormalIndent"/>
      </w:pPr>
      <w:r>
        <w:t>Internal: To AS/NZS 2107.</w:t>
      </w:r>
    </w:p>
    <w:p w14:paraId="1A7D198A" w14:textId="77777777" w:rsidR="001B426F" w:rsidRDefault="00AC262D">
      <w:pPr>
        <w:pStyle w:val="NormalIndent"/>
      </w:pPr>
      <w:r>
        <w:t>Measurement positions: If a test position is designated only by reference to a room or space, do not take measu</w:t>
      </w:r>
      <w:r>
        <w:t>rements less than 1 m from the floor, ground or walls. For large equipment items including chillers, measure at 2 m and 7 m from the equipment item.</w:t>
      </w:r>
    </w:p>
    <w:p w14:paraId="4C49946E" w14:textId="77777777" w:rsidR="001B426F" w:rsidRDefault="00AC262D">
      <w:pPr>
        <w:pStyle w:val="Instructions"/>
      </w:pPr>
      <w:r>
        <w:t>Consider specifying specific locations. AS/NZS 2107 clause 6.1.3 says measurements should be taken at the e</w:t>
      </w:r>
      <w:r>
        <w:t>xpected occupancy position(s) in the space.</w:t>
      </w:r>
    </w:p>
    <w:p w14:paraId="3DD01CDF" w14:textId="77777777" w:rsidR="001B426F" w:rsidRDefault="00AC262D">
      <w:pPr>
        <w:pStyle w:val="NormalIndent"/>
      </w:pPr>
      <w:r>
        <w:t>Sound pressure level analysis: Measure the sound pressure level and the background sound pressure level over the full range of octave band centre frequencies from 31.5 Hz to 8 kHz at the designated positions.</w:t>
      </w:r>
    </w:p>
    <w:p w14:paraId="73F079D7" w14:textId="77777777" w:rsidR="001B426F" w:rsidRDefault="00AC262D">
      <w:pPr>
        <w:pStyle w:val="NormalIndent"/>
      </w:pPr>
      <w:r>
        <w:t>Sou</w:t>
      </w:r>
      <w:r>
        <w:t>nd pressure levels: Measure the A-weighted sound pressure levels and the A-weighted background sound pressure levels at the designated positions.</w:t>
      </w:r>
    </w:p>
    <w:p w14:paraId="6B7F1D59" w14:textId="77777777" w:rsidR="001B426F" w:rsidRDefault="00AC262D">
      <w:pPr>
        <w:pStyle w:val="Heading4"/>
      </w:pPr>
      <w:bookmarkStart w:id="723" w:name="h-366489-1"/>
      <w:bookmarkStart w:id="724" w:name="f-366489-1"/>
      <w:bookmarkStart w:id="725" w:name="f-366489"/>
      <w:bookmarkEnd w:id="721"/>
      <w:bookmarkEnd w:id="722"/>
      <w:r>
        <w:t>Test outcome</w:t>
      </w:r>
      <w:bookmarkEnd w:id="723"/>
    </w:p>
    <w:p w14:paraId="0695BD12" w14:textId="77777777" w:rsidR="001B426F" w:rsidRDefault="00AC262D">
      <w:r>
        <w:t>Requirement: Test as documented and achieve the following:</w:t>
      </w:r>
    </w:p>
    <w:p w14:paraId="39831802" w14:textId="77777777" w:rsidR="001B426F" w:rsidRDefault="00AC262D">
      <w:pPr>
        <w:pStyle w:val="NormalIndent"/>
      </w:pPr>
      <w:r>
        <w:t>Pass the documented Pass/Fail test, and/or</w:t>
      </w:r>
    </w:p>
    <w:p w14:paraId="753CCE9A" w14:textId="77777777" w:rsidR="001B426F" w:rsidRDefault="00AC262D">
      <w:pPr>
        <w:pStyle w:val="NormalIndent"/>
      </w:pPr>
      <w:r>
        <w:t>Values that meet documented requirements, and/or</w:t>
      </w:r>
    </w:p>
    <w:p w14:paraId="38CEEDE5" w14:textId="77777777" w:rsidR="001B426F" w:rsidRDefault="00AC262D">
      <w:pPr>
        <w:pStyle w:val="NormalIndent"/>
      </w:pPr>
      <w:r>
        <w:t>Verification of manufacturer's claimed performance.</w:t>
      </w:r>
    </w:p>
    <w:p w14:paraId="75893F15" w14:textId="77777777" w:rsidR="001B426F" w:rsidRDefault="00AC262D">
      <w:pPr>
        <w:pStyle w:val="Heading4"/>
      </w:pPr>
      <w:bookmarkStart w:id="726" w:name="h-366496-1"/>
      <w:bookmarkStart w:id="727" w:name="f-366496-1"/>
      <w:bookmarkStart w:id="728" w:name="f-366496"/>
      <w:bookmarkEnd w:id="724"/>
      <w:bookmarkEnd w:id="725"/>
      <w:r>
        <w:t>Failure of multiple items</w:t>
      </w:r>
      <w:bookmarkEnd w:id="726"/>
    </w:p>
    <w:p w14:paraId="2D46011D" w14:textId="77777777" w:rsidR="001B426F" w:rsidRDefault="00AC262D">
      <w:r>
        <w:t>Requirement: If 10% or 3, whichever is greater, of identical pieces (size does not con</w:t>
      </w:r>
      <w:r>
        <w:t>stitute a difference) of equipment fail to perform as documented for any reason, treat all identical units as having failed. Submit notice of failure and conform to the following:</w:t>
      </w:r>
    </w:p>
    <w:p w14:paraId="71A5925E" w14:textId="77777777" w:rsidR="001B426F" w:rsidRDefault="00AC262D">
      <w:pPr>
        <w:pStyle w:val="NormalIndent"/>
      </w:pPr>
      <w:r>
        <w:t>Within one week of notification, examine all other identical units and recor</w:t>
      </w:r>
      <w:r>
        <w:t>d the results. Submit a report of the findings within two weeks of the original failure notice.</w:t>
      </w:r>
    </w:p>
    <w:p w14:paraId="77ED225F" w14:textId="77777777" w:rsidR="001B426F" w:rsidRDefault="00AC262D">
      <w:pPr>
        <w:pStyle w:val="NormalIndent"/>
      </w:pPr>
      <w:r>
        <w:t>Within two weeks of the original failure notification, submit a signed and dated explanation of the problem, including the cause of failure, the proposed soluti</w:t>
      </w:r>
      <w:r>
        <w:t>on, full equipment details and any other information. Do not exceed the documented requirements of the original installation with the proposed solution.</w:t>
      </w:r>
    </w:p>
    <w:p w14:paraId="5F4C8B06" w14:textId="77777777" w:rsidR="001B426F" w:rsidRDefault="00AC262D">
      <w:pPr>
        <w:pStyle w:val="Heading4"/>
      </w:pPr>
      <w:bookmarkStart w:id="729" w:name="h-366490-1"/>
      <w:bookmarkStart w:id="730" w:name="f-366490-1"/>
      <w:bookmarkStart w:id="731" w:name="f-366490"/>
      <w:bookmarkEnd w:id="727"/>
      <w:bookmarkEnd w:id="728"/>
      <w:r>
        <w:t>Rectification of failure under test</w:t>
      </w:r>
      <w:bookmarkEnd w:id="729"/>
    </w:p>
    <w:p w14:paraId="167E5068" w14:textId="77777777" w:rsidR="001B426F" w:rsidRDefault="00AC262D">
      <w:r>
        <w:t xml:space="preserve">Requirement: If an item fails a documented test, rectify the cause </w:t>
      </w:r>
      <w:r>
        <w:t>of failure and repeat the test.</w:t>
      </w:r>
    </w:p>
    <w:p w14:paraId="06DF567D" w14:textId="77777777" w:rsidR="001B426F" w:rsidRDefault="00AC262D">
      <w:r>
        <w:t>Submissions: If submission of test results is documented, submit results of both successful and unsuccessful tests.</w:t>
      </w:r>
    </w:p>
    <w:p w14:paraId="4105AF6F" w14:textId="77777777" w:rsidR="001B426F" w:rsidRDefault="00AC262D">
      <w:pPr>
        <w:pStyle w:val="Heading4"/>
      </w:pPr>
      <w:bookmarkStart w:id="732" w:name="h-74741-content1"/>
      <w:bookmarkStart w:id="733" w:name="f-74741-content1"/>
      <w:bookmarkStart w:id="734" w:name="f-74741"/>
      <w:bookmarkEnd w:id="730"/>
      <w:bookmarkEnd w:id="731"/>
      <w:r>
        <w:t>Test reports</w:t>
      </w:r>
      <w:bookmarkEnd w:id="732"/>
    </w:p>
    <w:p w14:paraId="12280DBE" w14:textId="77777777" w:rsidR="001B426F" w:rsidRDefault="00AC262D">
      <w:r>
        <w:t>Requirement: Include the following:</w:t>
      </w:r>
    </w:p>
    <w:p w14:paraId="25A3F264" w14:textId="77777777" w:rsidR="001B426F" w:rsidRDefault="00AC262D">
      <w:pPr>
        <w:pStyle w:val="NormalIndent"/>
      </w:pPr>
      <w:r>
        <w:t>Documented performance criteria including, if documented, t</w:t>
      </w:r>
      <w:r>
        <w:t>olerances.</w:t>
      </w:r>
    </w:p>
    <w:p w14:paraId="1D969AEE" w14:textId="77777777" w:rsidR="001B426F" w:rsidRDefault="00AC262D">
      <w:pPr>
        <w:pStyle w:val="NormalIndent"/>
      </w:pPr>
      <w:r>
        <w:t>Observations and results of tests and conformance or non-conformance with documented requirements.</w:t>
      </w:r>
    </w:p>
    <w:p w14:paraId="35C26392" w14:textId="77777777" w:rsidR="001B426F" w:rsidRDefault="00AC262D">
      <w:pPr>
        <w:pStyle w:val="Instructions"/>
      </w:pPr>
      <w:r>
        <w:t>Refer to NATSPEC TECHnote GEN 014 on specifying the various contractor's submissions and tests that may be required during the construction proces</w:t>
      </w:r>
      <w:r>
        <w:t>s.</w:t>
      </w:r>
    </w:p>
    <w:p w14:paraId="7D7299F9" w14:textId="77777777" w:rsidR="001B426F" w:rsidRDefault="00AC262D">
      <w:pPr>
        <w:pStyle w:val="Heading4"/>
      </w:pPr>
      <w:bookmarkStart w:id="735" w:name="h-366491-1"/>
      <w:bookmarkStart w:id="736" w:name="f-366491-1"/>
      <w:bookmarkStart w:id="737" w:name="f-366491"/>
      <w:bookmarkEnd w:id="733"/>
      <w:bookmarkEnd w:id="734"/>
      <w:r>
        <w:t>Test validity period</w:t>
      </w:r>
      <w:bookmarkEnd w:id="735"/>
    </w:p>
    <w:p w14:paraId="3089DFAB" w14:textId="77777777" w:rsidR="001B426F" w:rsidRDefault="00AC262D">
      <w:r>
        <w:t>Requirement: As documented or, if no validity period is documented, no older than 5 years.</w:t>
      </w:r>
    </w:p>
    <w:p w14:paraId="3456607D" w14:textId="77777777" w:rsidR="001B426F" w:rsidRDefault="00AC262D">
      <w:pPr>
        <w:pStyle w:val="Instructions"/>
      </w:pPr>
      <w:r>
        <w:t>Some worksections and referenced standards nominate a maximum validity period which may be greater or less than 5 years.</w:t>
      </w:r>
    </w:p>
    <w:p w14:paraId="70C06C2E" w14:textId="77777777" w:rsidR="001B426F" w:rsidRDefault="00AC262D">
      <w:pPr>
        <w:pStyle w:val="Heading4"/>
      </w:pPr>
      <w:bookmarkStart w:id="738" w:name="h-92297-content1"/>
      <w:bookmarkStart w:id="739" w:name="f-92297-content1"/>
      <w:bookmarkStart w:id="740" w:name="f-92297"/>
      <w:bookmarkEnd w:id="736"/>
      <w:bookmarkEnd w:id="737"/>
      <w:r>
        <w:t>Controls</w:t>
      </w:r>
      <w:bookmarkEnd w:id="738"/>
    </w:p>
    <w:p w14:paraId="21031993" w14:textId="77777777" w:rsidR="001B426F" w:rsidRDefault="00AC262D">
      <w:r>
        <w:t>General: Ca</w:t>
      </w:r>
      <w:r>
        <w:t>librate, set and adjust control instruments, control systems and safety controls.</w:t>
      </w:r>
    </w:p>
    <w:p w14:paraId="0EF8CF6F" w14:textId="77777777" w:rsidR="001B426F" w:rsidRDefault="00AC262D">
      <w:pPr>
        <w:pStyle w:val="Heading4"/>
      </w:pPr>
      <w:bookmarkStart w:id="741" w:name="h-87175-content1"/>
      <w:bookmarkStart w:id="742" w:name="f-87175-content1"/>
      <w:bookmarkStart w:id="743" w:name="f-87175"/>
      <w:bookmarkEnd w:id="739"/>
      <w:bookmarkEnd w:id="740"/>
      <w:r>
        <w:t>Circuit protection</w:t>
      </w:r>
      <w:bookmarkEnd w:id="741"/>
    </w:p>
    <w:p w14:paraId="7A3A7D2F" w14:textId="77777777" w:rsidR="001B426F" w:rsidRDefault="00AC262D">
      <w:r>
        <w:t>General: Confirm that circuit protective devices are sized and adjusted to protect installed circuits.</w:t>
      </w:r>
    </w:p>
    <w:p w14:paraId="30E16631" w14:textId="77777777" w:rsidR="001B426F" w:rsidRDefault="00AC262D">
      <w:pPr>
        <w:pStyle w:val="Heading4"/>
      </w:pPr>
      <w:bookmarkStart w:id="744" w:name="h-76296-content1"/>
      <w:bookmarkStart w:id="745" w:name="f-76296-content1"/>
      <w:bookmarkStart w:id="746" w:name="f-76296"/>
      <w:bookmarkEnd w:id="742"/>
      <w:bookmarkEnd w:id="743"/>
      <w:r>
        <w:t>Certification</w:t>
      </w:r>
      <w:bookmarkEnd w:id="744"/>
    </w:p>
    <w:p w14:paraId="521A31DA" w14:textId="77777777" w:rsidR="001B426F" w:rsidRDefault="00AC262D">
      <w:r>
        <w:t>General: On satisfactory completion of</w:t>
      </w:r>
      <w:r>
        <w:t xml:space="preserve"> the installation, testing and commissioning and before the date for practical completion, certify that each installation is operating correctly.</w:t>
      </w:r>
    </w:p>
    <w:p w14:paraId="51F7600C" w14:textId="77777777" w:rsidR="001B426F" w:rsidRDefault="00AC262D">
      <w:pPr>
        <w:pStyle w:val="Heading4"/>
      </w:pPr>
      <w:bookmarkStart w:id="747" w:name="h-366498-1"/>
      <w:bookmarkStart w:id="748" w:name="f-366498-1"/>
      <w:bookmarkEnd w:id="745"/>
      <w:bookmarkEnd w:id="746"/>
      <w:r>
        <w:lastRenderedPageBreak/>
        <w:t>Integrated system tests</w:t>
      </w:r>
      <w:bookmarkEnd w:id="747"/>
    </w:p>
    <w:p w14:paraId="1A2C7CC3" w14:textId="77777777" w:rsidR="001B426F" w:rsidRDefault="00AC262D">
      <w:r>
        <w:t>Requirement: Conduct integrated system tests as documented.</w:t>
      </w:r>
    </w:p>
    <w:p w14:paraId="37BAF47F" w14:textId="77777777" w:rsidR="001B426F" w:rsidRDefault="00AC262D">
      <w:pPr>
        <w:pStyle w:val="Instructions"/>
      </w:pPr>
      <w:r>
        <w:t>These may be documented in</w:t>
      </w:r>
      <w:r>
        <w:t xml:space="preserve"> the </w:t>
      </w:r>
      <w:hyperlink w:anchor="f-366680" w:history="1">
        <w:r>
          <w:rPr>
            <w:b/>
          </w:rPr>
          <w:t>Tests schedule</w:t>
        </w:r>
      </w:hyperlink>
      <w:r>
        <w:t xml:space="preserve"> with details of the tests in the respective worksections relating to the tests.</w:t>
      </w:r>
    </w:p>
    <w:p w14:paraId="1A4273B2" w14:textId="77777777" w:rsidR="001B426F" w:rsidRDefault="00AC262D">
      <w:r>
        <w:t>Tests: Provide the following:</w:t>
      </w:r>
    </w:p>
    <w:p w14:paraId="025D390D" w14:textId="77777777" w:rsidR="001B426F" w:rsidRDefault="00AC262D">
      <w:pPr>
        <w:pStyle w:val="NormalIndent"/>
      </w:pPr>
      <w:r>
        <w:t>Test the integrated operation of the systems listed in each mode documented.</w:t>
      </w:r>
    </w:p>
    <w:p w14:paraId="4D6262D7" w14:textId="77777777" w:rsidR="001B426F" w:rsidRDefault="00AC262D">
      <w:pPr>
        <w:pStyle w:val="NormalIndent"/>
      </w:pPr>
      <w:r>
        <w:t>Restoration of the systems to their pre-test condition on completion of the tests above.</w:t>
      </w:r>
    </w:p>
    <w:p w14:paraId="5276B802" w14:textId="77777777" w:rsidR="001B426F" w:rsidRDefault="00AC262D">
      <w:r>
        <w:t xml:space="preserve">Failure: If any of the systems fails to perform as documented, including return to normal </w:t>
      </w:r>
      <w:r>
        <w:t>operation, rectify the cause and repeat the integrated system test.</w:t>
      </w:r>
    </w:p>
    <w:p w14:paraId="2F7E16C5" w14:textId="77777777" w:rsidR="001B426F" w:rsidRDefault="00AC262D">
      <w:pPr>
        <w:pStyle w:val="Heading4"/>
      </w:pPr>
      <w:bookmarkStart w:id="749" w:name="h-366497-1"/>
      <w:bookmarkStart w:id="750" w:name="f-366497-1"/>
      <w:bookmarkStart w:id="751" w:name="f-366497"/>
      <w:bookmarkEnd w:id="748"/>
      <w:r>
        <w:t>Deferred and seasonal tests</w:t>
      </w:r>
      <w:bookmarkEnd w:id="749"/>
    </w:p>
    <w:p w14:paraId="133C4894" w14:textId="77777777" w:rsidR="001B426F" w:rsidRDefault="00AC262D">
      <w:r>
        <w:t>Deferred tests: If documented testing cannot be completed at the scheduled or documented time, the Superintendent may direct that they be deferred to a later ti</w:t>
      </w:r>
      <w:r>
        <w:t>me but as soon as possible after the scheduled or documented time.</w:t>
      </w:r>
    </w:p>
    <w:p w14:paraId="0AB91469" w14:textId="77777777" w:rsidR="001B426F" w:rsidRDefault="00AC262D">
      <w:r>
        <w:t xml:space="preserve">Seasonal tests: If documented tests are dependent on specific weather conditions, they may be deferred to a time when weather conditions are close to the documented test conditions. Complete seasonal testing as soon as possible but no later than one month </w:t>
      </w:r>
      <w:r>
        <w:t>before the end of the defects liability period.</w:t>
      </w:r>
    </w:p>
    <w:p w14:paraId="7950ADEC" w14:textId="77777777" w:rsidR="001B426F" w:rsidRDefault="00AC262D">
      <w:pPr>
        <w:pStyle w:val="Heading4"/>
      </w:pPr>
      <w:bookmarkStart w:id="752" w:name="h-366494-content1"/>
      <w:bookmarkStart w:id="753" w:name="f-366494-content1"/>
      <w:bookmarkStart w:id="754" w:name="f-366494"/>
      <w:bookmarkEnd w:id="750"/>
      <w:bookmarkEnd w:id="751"/>
      <w:r>
        <w:t>Functional tests</w:t>
      </w:r>
      <w:bookmarkEnd w:id="752"/>
    </w:p>
    <w:p w14:paraId="272D3644" w14:textId="77777777" w:rsidR="001B426F" w:rsidRDefault="00AC262D">
      <w:r>
        <w:t>Function: Carry out functional and operational tests on each energised equipment item and circuit.</w:t>
      </w:r>
    </w:p>
    <w:p w14:paraId="0C87882D" w14:textId="77777777" w:rsidR="001B426F" w:rsidRDefault="00AC262D">
      <w:pPr>
        <w:pStyle w:val="OptionalHeading3"/>
      </w:pPr>
      <w:bookmarkStart w:id="755" w:name="f-366499-1"/>
      <w:bookmarkStart w:id="756" w:name="f-366499"/>
      <w:bookmarkEnd w:id="753"/>
      <w:bookmarkEnd w:id="754"/>
      <w:r>
        <w:t>Building sealing testing</w:t>
      </w:r>
    </w:p>
    <w:p w14:paraId="467FE609" w14:textId="77777777" w:rsidR="001B426F" w:rsidRDefault="00AC262D">
      <w:pPr>
        <w:pStyle w:val="Instructions"/>
      </w:pPr>
      <w:r>
        <w:t xml:space="preserve">If applicable consider including this </w:t>
      </w:r>
      <w:r>
        <w:rPr>
          <w:i/>
        </w:rPr>
        <w:t>Optional</w:t>
      </w:r>
      <w:r>
        <w:t xml:space="preserve"> style text by changi</w:t>
      </w:r>
      <w:r>
        <w:t xml:space="preserve">ng to </w:t>
      </w:r>
      <w:r>
        <w:rPr>
          <w:i/>
        </w:rPr>
        <w:t>Normal</w:t>
      </w:r>
      <w:r>
        <w:t xml:space="preserve"> style text</w:t>
      </w:r>
    </w:p>
    <w:p w14:paraId="33A8D03F" w14:textId="77777777" w:rsidR="001B426F" w:rsidRDefault="00AC262D">
      <w:pPr>
        <w:pStyle w:val="Instructions"/>
      </w:pPr>
      <w:r>
        <w:t>This is to test the quality of Deemed-to-Satisfy building sealing not as a verification method to BCA JV4. If used as a verification method it will need to be edited, as may sealing methods specified elsewhere in NATSPEC.</w:t>
      </w:r>
    </w:p>
    <w:p w14:paraId="6E49C6B8" w14:textId="77777777" w:rsidR="001B426F" w:rsidRDefault="00AC262D">
      <w:pPr>
        <w:pStyle w:val="Instructions"/>
      </w:pPr>
      <w:r>
        <w:t>In additio</w:t>
      </w:r>
      <w:r>
        <w:t>n to testing the sealing of the building envelope this test may be of value in testing the sealing of spaces within the building, for example spaces that must be held at positive or negative pressure relative to surrounding spaces.</w:t>
      </w:r>
    </w:p>
    <w:p w14:paraId="1F5965C6" w14:textId="77777777" w:rsidR="001B426F" w:rsidRDefault="00AC262D">
      <w:pPr>
        <w:pStyle w:val="OptionalHeading4"/>
      </w:pPr>
      <w:bookmarkStart w:id="757" w:name="f-366500-1"/>
      <w:bookmarkStart w:id="758" w:name="f-366500"/>
      <w:bookmarkEnd w:id="755"/>
      <w:bookmarkEnd w:id="756"/>
      <w:r>
        <w:t>Building sealing test</w:t>
      </w:r>
    </w:p>
    <w:p w14:paraId="43A22A2E" w14:textId="77777777" w:rsidR="001B426F" w:rsidRDefault="00AC262D">
      <w:pPr>
        <w:pStyle w:val="OptionalNormal"/>
      </w:pPr>
      <w:r>
        <w:t>Re</w:t>
      </w:r>
      <w:r>
        <w:t>quirement: If documented, provide a building sealing test by an Accredited Testing Laboratory.</w:t>
      </w:r>
    </w:p>
    <w:p w14:paraId="3F390AF7" w14:textId="77777777" w:rsidR="001B426F" w:rsidRDefault="00AC262D">
      <w:pPr>
        <w:pStyle w:val="Instructions"/>
      </w:pPr>
      <w:r>
        <w:t>This requirement may be documented in SELECTIONS</w:t>
      </w:r>
      <w:r>
        <w:rPr>
          <w:b/>
        </w:rPr>
        <w:t xml:space="preserve">, </w:t>
      </w:r>
      <w:hyperlink w:anchor="f-204723" w:history="1">
        <w:r>
          <w:rPr>
            <w:b/>
          </w:rPr>
          <w:t>TESTS</w:t>
        </w:r>
      </w:hyperlink>
      <w:r>
        <w:rPr>
          <w:b/>
        </w:rPr>
        <w:t xml:space="preserve">. </w:t>
      </w:r>
      <w:hyperlink w:anchor="f-366680" w:history="1">
        <w:r>
          <w:rPr>
            <w:b/>
          </w:rPr>
          <w:t>Tests schedule</w:t>
        </w:r>
      </w:hyperlink>
      <w:r>
        <w:t>.</w:t>
      </w:r>
    </w:p>
    <w:p w14:paraId="0A6680EC" w14:textId="77777777" w:rsidR="001B426F" w:rsidRDefault="00AC262D">
      <w:pPr>
        <w:pStyle w:val="OptionalNormal"/>
      </w:pPr>
      <w:r>
        <w:t>Standard: To AS/NZS ISO 9972.</w:t>
      </w:r>
    </w:p>
    <w:p w14:paraId="196C9363" w14:textId="77777777" w:rsidR="001B426F" w:rsidRDefault="00AC262D">
      <w:pPr>
        <w:pStyle w:val="OptionalNormal"/>
      </w:pPr>
      <w:r>
        <w:t>Ti</w:t>
      </w:r>
      <w:r>
        <w:t xml:space="preserve">ming: </w:t>
      </w:r>
      <w:r>
        <w:fldChar w:fldCharType="begin"/>
      </w:r>
      <w:r>
        <w:instrText xml:space="preserve"> MACROBUTTON  ac_OnHelp [complete/delete]</w:instrText>
      </w:r>
      <w:r>
        <w:fldChar w:fldCharType="separate"/>
      </w:r>
      <w:r>
        <w:t> </w:t>
      </w:r>
      <w:r>
        <w:fldChar w:fldCharType="end"/>
      </w:r>
    </w:p>
    <w:p w14:paraId="755EF289" w14:textId="77777777" w:rsidR="001B426F" w:rsidRDefault="00AC262D">
      <w:pPr>
        <w:pStyle w:val="Instructions"/>
      </w:pPr>
      <w:r>
        <w:t>Detail when the test is to be carried out. This will depend on the purpose of the test. For a test on the quality of the contractors methods it should be as early as possible so that adjustments can be ma</w:t>
      </w:r>
      <w:r>
        <w:t>de to the methods, if necessary. If on positive or negative pressure spaces testing should be on completion of sealing but before any work that may require rectification is further enclosed, for example by the installation of a false ceiling.</w:t>
      </w:r>
    </w:p>
    <w:p w14:paraId="568B6D1A" w14:textId="77777777" w:rsidR="001B426F" w:rsidRDefault="00AC262D">
      <w:pPr>
        <w:pStyle w:val="OptionalNormal"/>
      </w:pPr>
      <w:r>
        <w:t>Maximum leaka</w:t>
      </w:r>
      <w:r>
        <w:t xml:space="preserve">ge rate m³/(hr.m²) at 50 Pa reference pressure: </w:t>
      </w:r>
      <w:r>
        <w:fldChar w:fldCharType="begin"/>
      </w:r>
      <w:r>
        <w:instrText xml:space="preserve"> MACROBUTTON  ac_OnHelp [complete/delete]</w:instrText>
      </w:r>
      <w:r>
        <w:fldChar w:fldCharType="separate"/>
      </w:r>
      <w:r>
        <w:t> </w:t>
      </w:r>
      <w:r>
        <w:fldChar w:fldCharType="end"/>
      </w:r>
    </w:p>
    <w:p w14:paraId="3DE557AF" w14:textId="77777777" w:rsidR="001B426F" w:rsidRDefault="00AC262D">
      <w:pPr>
        <w:pStyle w:val="Instructions"/>
      </w:pPr>
      <w:r>
        <w:t>This is the maximum leakage rate for the space to be tested expressed as volume of air leaked per hour per unit envelope area. AS/NZS ISO 9972 uses m³/(hr.m²) whe</w:t>
      </w:r>
      <w:r>
        <w:t>reas BCA JV4 ambiguously uses m³/hr.m² for the same quantity.</w:t>
      </w:r>
    </w:p>
    <w:p w14:paraId="2261BB3A" w14:textId="77777777" w:rsidR="001B426F" w:rsidRDefault="00AC262D">
      <w:pPr>
        <w:pStyle w:val="OptionalNormal"/>
      </w:pPr>
      <w:r>
        <w:t xml:space="preserve">Extent of test: </w:t>
      </w:r>
      <w:r>
        <w:fldChar w:fldCharType="begin"/>
      </w:r>
      <w:r>
        <w:instrText xml:space="preserve"> MACROBUTTON  ac_OnHelp [complete/delete]</w:instrText>
      </w:r>
      <w:r>
        <w:fldChar w:fldCharType="separate"/>
      </w:r>
      <w:r>
        <w:t> </w:t>
      </w:r>
      <w:r>
        <w:fldChar w:fldCharType="end"/>
      </w:r>
      <w:r>
        <w:t xml:space="preserve">  </w:t>
      </w:r>
    </w:p>
    <w:p w14:paraId="1A587411" w14:textId="77777777" w:rsidR="001B426F" w:rsidRDefault="00AC262D">
      <w:pPr>
        <w:pStyle w:val="Instructions"/>
      </w:pPr>
      <w:r>
        <w:t>AS/NZS ISO 9972 may be used to test all or part of a building. Insert the amount of the building to be tested. If used to verify t</w:t>
      </w:r>
      <w:r>
        <w:t>he quality of sealing envelope methods the test should cover a representative part of the building, such as a complete floor.</w:t>
      </w:r>
    </w:p>
    <w:p w14:paraId="4E697B67" w14:textId="77777777" w:rsidR="001B426F" w:rsidRDefault="00AC262D">
      <w:pPr>
        <w:pStyle w:val="Heading3"/>
      </w:pPr>
      <w:bookmarkStart w:id="759" w:name="h-366505-1"/>
      <w:bookmarkStart w:id="760" w:name="f-366505-1"/>
      <w:bookmarkStart w:id="761" w:name="f-366505"/>
      <w:bookmarkEnd w:id="757"/>
      <w:bookmarkEnd w:id="758"/>
      <w:r>
        <w:t>Commissioning</w:t>
      </w:r>
      <w:bookmarkEnd w:id="759"/>
    </w:p>
    <w:p w14:paraId="3FB00658" w14:textId="77777777" w:rsidR="001B426F" w:rsidRDefault="00AC262D">
      <w:pPr>
        <w:pStyle w:val="Instructions"/>
      </w:pPr>
      <w:r>
        <w:t>Almost all projects require some commissioning, particularly of building services. This clause covers common require</w:t>
      </w:r>
      <w:r>
        <w:t xml:space="preserve">ments and references SA TS 5342. Specific commissioning requirements are contained in the </w:t>
      </w:r>
      <w:r>
        <w:rPr>
          <w:b/>
        </w:rPr>
        <w:t>COMMISSIONING</w:t>
      </w:r>
      <w:r>
        <w:t xml:space="preserve"> clauses of the respective worksections.</w:t>
      </w:r>
    </w:p>
    <w:p w14:paraId="5EF03555" w14:textId="77777777" w:rsidR="001B426F" w:rsidRDefault="00AC262D">
      <w:pPr>
        <w:pStyle w:val="Instructions"/>
      </w:pPr>
      <w:r>
        <w:t xml:space="preserve">If the principal engages a commissioning manager, also include </w:t>
      </w:r>
      <w:r>
        <w:rPr>
          <w:i/>
        </w:rPr>
        <w:t>0164 Commissioning</w:t>
      </w:r>
      <w:r>
        <w:t>.</w:t>
      </w:r>
    </w:p>
    <w:p w14:paraId="403AF624" w14:textId="77777777" w:rsidR="001B426F" w:rsidRDefault="00AC262D">
      <w:pPr>
        <w:pStyle w:val="Instructions"/>
      </w:pPr>
      <w:r>
        <w:t xml:space="preserve">See NATSPEC TECHnote GEN 020 </w:t>
      </w:r>
      <w:r>
        <w:t>on commissioning.</w:t>
      </w:r>
    </w:p>
    <w:p w14:paraId="31018B03" w14:textId="77777777" w:rsidR="001B426F" w:rsidRDefault="00AC262D">
      <w:pPr>
        <w:pStyle w:val="Heading4"/>
      </w:pPr>
      <w:bookmarkStart w:id="762" w:name="h-366506-1"/>
      <w:bookmarkStart w:id="763" w:name="f-366506-1"/>
      <w:bookmarkStart w:id="764" w:name="f-366506"/>
      <w:bookmarkEnd w:id="760"/>
      <w:bookmarkEnd w:id="761"/>
      <w:r>
        <w:t>Standard</w:t>
      </w:r>
      <w:bookmarkEnd w:id="762"/>
    </w:p>
    <w:p w14:paraId="233EB3F4" w14:textId="77777777" w:rsidR="001B426F" w:rsidRDefault="00AC262D">
      <w:r>
        <w:t>Requirement: Conform to SA TS 5342.</w:t>
      </w:r>
    </w:p>
    <w:p w14:paraId="378A6485" w14:textId="77777777" w:rsidR="001B426F" w:rsidRDefault="00AC262D">
      <w:pPr>
        <w:pStyle w:val="Heading4"/>
      </w:pPr>
      <w:bookmarkStart w:id="765" w:name="h-366507-1"/>
      <w:bookmarkStart w:id="766" w:name="f-366507-1"/>
      <w:bookmarkStart w:id="767" w:name="f-366507"/>
      <w:bookmarkEnd w:id="763"/>
      <w:bookmarkEnd w:id="764"/>
      <w:r>
        <w:t>Static completion</w:t>
      </w:r>
      <w:bookmarkEnd w:id="765"/>
    </w:p>
    <w:p w14:paraId="533F03BA" w14:textId="77777777" w:rsidR="001B426F" w:rsidRDefault="00AC262D">
      <w:r>
        <w:t>Requirement: Systems, components and building elements are statically compete when:</w:t>
      </w:r>
    </w:p>
    <w:p w14:paraId="337EE65D" w14:textId="77777777" w:rsidR="001B426F" w:rsidRDefault="00AC262D">
      <w:pPr>
        <w:pStyle w:val="NormalIndent"/>
      </w:pPr>
      <w:r>
        <w:lastRenderedPageBreak/>
        <w:t>Their construction and installation is compete and as documented, including completion of all systems, components and building elements on which they are dependent for commissioning.</w:t>
      </w:r>
    </w:p>
    <w:p w14:paraId="265857ED" w14:textId="77777777" w:rsidR="001B426F" w:rsidRDefault="00AC262D">
      <w:pPr>
        <w:pStyle w:val="Instructions"/>
      </w:pPr>
      <w:r>
        <w:t>For example, air handling systems are not statically complete if the spac</w:t>
      </w:r>
      <w:r>
        <w:t>es served have windows missing or if doors required to be closed for commissioning are held open.</w:t>
      </w:r>
    </w:p>
    <w:p w14:paraId="2631E648" w14:textId="77777777" w:rsidR="001B426F" w:rsidRDefault="00AC262D">
      <w:pPr>
        <w:pStyle w:val="NormalIndent"/>
      </w:pPr>
      <w:r>
        <w:t>All pre-commissioning tests have been successfully completed.</w:t>
      </w:r>
    </w:p>
    <w:p w14:paraId="635C210F" w14:textId="77777777" w:rsidR="001B426F" w:rsidRDefault="00AC262D">
      <w:pPr>
        <w:pStyle w:val="NormalIndent"/>
      </w:pPr>
      <w:r>
        <w:t>They are safe and ready for commissioning.</w:t>
      </w:r>
    </w:p>
    <w:p w14:paraId="606D3289" w14:textId="77777777" w:rsidR="001B426F" w:rsidRDefault="00AC262D">
      <w:pPr>
        <w:pStyle w:val="NormalIndent"/>
      </w:pPr>
      <w:r>
        <w:t xml:space="preserve">All cleaning that may adversely affect commissioning </w:t>
      </w:r>
      <w:r>
        <w:t>is complete.</w:t>
      </w:r>
    </w:p>
    <w:p w14:paraId="583895CC" w14:textId="77777777" w:rsidR="001B426F" w:rsidRDefault="00AC262D">
      <w:pPr>
        <w:pStyle w:val="NormalIndent"/>
      </w:pPr>
      <w:r>
        <w:t>They have been inspected and all outstanding remedial work that may adversely affect commissioning is complete.</w:t>
      </w:r>
    </w:p>
    <w:p w14:paraId="0DD79FC2" w14:textId="77777777" w:rsidR="001B426F" w:rsidRDefault="00AC262D">
      <w:pPr>
        <w:pStyle w:val="Instructions"/>
      </w:pPr>
      <w:r>
        <w:t>This permits commissioning to proceed if minor work such as painting and labelling is not complete.</w:t>
      </w:r>
    </w:p>
    <w:p w14:paraId="2418977E" w14:textId="77777777" w:rsidR="001B426F" w:rsidRDefault="00AC262D">
      <w:pPr>
        <w:pStyle w:val="NormalIndent"/>
      </w:pPr>
      <w:r>
        <w:t xml:space="preserve">All spaces required for access </w:t>
      </w:r>
      <w:r>
        <w:t>for commissioning are safe to use and cleared of obstructions that may adversely affect commissioning.</w:t>
      </w:r>
    </w:p>
    <w:p w14:paraId="5E787139" w14:textId="77777777" w:rsidR="001B426F" w:rsidRDefault="00AC262D">
      <w:pPr>
        <w:pStyle w:val="Heading4"/>
      </w:pPr>
      <w:bookmarkStart w:id="768" w:name="h-366508-1"/>
      <w:bookmarkStart w:id="769" w:name="f-366508-1"/>
      <w:bookmarkStart w:id="770" w:name="f-366508"/>
      <w:bookmarkEnd w:id="766"/>
      <w:bookmarkEnd w:id="767"/>
      <w:r>
        <w:t>Commissioning plan</w:t>
      </w:r>
      <w:bookmarkEnd w:id="768"/>
    </w:p>
    <w:p w14:paraId="4D9C773D" w14:textId="77777777" w:rsidR="001B426F" w:rsidRDefault="00AC262D">
      <w:r>
        <w:t>Requirement: Provide a commissioning plan to SA TS 5342 including the following:</w:t>
      </w:r>
    </w:p>
    <w:p w14:paraId="06974FB5" w14:textId="77777777" w:rsidR="001B426F" w:rsidRDefault="00AC262D">
      <w:pPr>
        <w:pStyle w:val="NormalIndent"/>
      </w:pPr>
      <w:r>
        <w:t>A summary of the work covered by the commissioning plan.</w:t>
      </w:r>
    </w:p>
    <w:p w14:paraId="75D97F7C" w14:textId="77777777" w:rsidR="001B426F" w:rsidRDefault="00AC262D">
      <w:pPr>
        <w:pStyle w:val="NormalIndent"/>
      </w:pPr>
      <w:r>
        <w:t>The parties responsible for this work and any commissioning interrelationships.</w:t>
      </w:r>
    </w:p>
    <w:p w14:paraId="33FCA2BF" w14:textId="77777777" w:rsidR="001B426F" w:rsidRDefault="00AC262D">
      <w:pPr>
        <w:pStyle w:val="Instructions"/>
      </w:pPr>
      <w:r>
        <w:t xml:space="preserve">SA TS 5342 Appendix B contains a suggested framework for this. If there is no commissioning manager, the commissioning </w:t>
      </w:r>
      <w:r>
        <w:t>manager's roles and responsibilities would normally fall to the contractor.</w:t>
      </w:r>
    </w:p>
    <w:p w14:paraId="7DFC4609" w14:textId="77777777" w:rsidR="001B426F" w:rsidRDefault="00AC262D">
      <w:pPr>
        <w:pStyle w:val="Instructions"/>
      </w:pPr>
      <w:r>
        <w:t xml:space="preserve">If </w:t>
      </w:r>
      <w:r>
        <w:rPr>
          <w:i/>
        </w:rPr>
        <w:t>0164 Commissioning</w:t>
      </w:r>
      <w:r>
        <w:t xml:space="preserve"> is used the principal must provide a SA TS 5342roles and responsibilities matrix which would form the basis of the contractor's submission above.</w:t>
      </w:r>
    </w:p>
    <w:p w14:paraId="5217C081" w14:textId="77777777" w:rsidR="001B426F" w:rsidRDefault="00AC262D">
      <w:pPr>
        <w:pStyle w:val="NormalIndent"/>
      </w:pPr>
      <w:r>
        <w:t>The basis of</w:t>
      </w:r>
      <w:r>
        <w:t xml:space="preserve"> the design.</w:t>
      </w:r>
    </w:p>
    <w:p w14:paraId="7440EACE" w14:textId="77777777" w:rsidR="001B426F" w:rsidRDefault="00AC262D">
      <w:pPr>
        <w:pStyle w:val="Instructions"/>
      </w:pPr>
      <w:r>
        <w:t>This will normally be based on information provided by the design team.</w:t>
      </w:r>
    </w:p>
    <w:p w14:paraId="797CC7C9" w14:textId="77777777" w:rsidR="001B426F" w:rsidRDefault="00AC262D">
      <w:pPr>
        <w:pStyle w:val="NormalIndent"/>
      </w:pPr>
      <w:r>
        <w:t>General sequence of commissioning.</w:t>
      </w:r>
    </w:p>
    <w:p w14:paraId="43095A0A" w14:textId="77777777" w:rsidR="001B426F" w:rsidRDefault="00AC262D">
      <w:pPr>
        <w:pStyle w:val="NormalIndent"/>
      </w:pPr>
      <w:r>
        <w:t>Project specific commissioning methodologies for each system and building element to be commissioned.</w:t>
      </w:r>
    </w:p>
    <w:p w14:paraId="58CFFA63" w14:textId="77777777" w:rsidR="001B426F" w:rsidRDefault="00AC262D">
      <w:pPr>
        <w:pStyle w:val="NormalIndent"/>
      </w:pPr>
      <w:r>
        <w:t>Pre-commissioning requirements.</w:t>
      </w:r>
    </w:p>
    <w:p w14:paraId="3DC5901E" w14:textId="77777777" w:rsidR="001B426F" w:rsidRDefault="00AC262D">
      <w:pPr>
        <w:pStyle w:val="NormalIndent"/>
      </w:pPr>
      <w:r>
        <w:t>Pr</w:t>
      </w:r>
      <w:r>
        <w:t>oject specific commissioning procedures for each commissioning activity including integrated system tests, deferred and seasonal tests</w:t>
      </w:r>
    </w:p>
    <w:p w14:paraId="5F3694CE" w14:textId="77777777" w:rsidR="001B426F" w:rsidRDefault="00AC262D">
      <w:pPr>
        <w:pStyle w:val="NormalIndent"/>
      </w:pPr>
      <w:r>
        <w:t xml:space="preserve">A project specific building tuning plan for all commissioned systems. Include building tuning procedures and tuning team </w:t>
      </w:r>
      <w:r>
        <w:t>members.</w:t>
      </w:r>
    </w:p>
    <w:p w14:paraId="4BF78EBB" w14:textId="77777777" w:rsidR="001B426F" w:rsidRDefault="00AC262D">
      <w:pPr>
        <w:pStyle w:val="NormalIndent"/>
      </w:pPr>
      <w:r>
        <w:t>Requirements for witnessing of tests and documented demonstrations of completion of commissioning.</w:t>
      </w:r>
    </w:p>
    <w:p w14:paraId="732B8B59" w14:textId="77777777" w:rsidR="001B426F" w:rsidRDefault="00AC262D">
      <w:pPr>
        <w:pStyle w:val="NormalIndent"/>
      </w:pPr>
      <w:r>
        <w:t xml:space="preserve">Commissioning program to </w:t>
      </w:r>
      <w:hyperlink w:anchor="f-366505" w:history="1">
        <w:r>
          <w:rPr>
            <w:b/>
          </w:rPr>
          <w:t>COMMISSIONING</w:t>
        </w:r>
      </w:hyperlink>
      <w:r>
        <w:t xml:space="preserve">, </w:t>
      </w:r>
      <w:hyperlink w:anchor="f-366510" w:history="1">
        <w:r>
          <w:rPr>
            <w:b/>
          </w:rPr>
          <w:t>Commissioning program</w:t>
        </w:r>
      </w:hyperlink>
      <w:r>
        <w:t>.</w:t>
      </w:r>
    </w:p>
    <w:p w14:paraId="688DD95B" w14:textId="77777777" w:rsidR="001B426F" w:rsidRDefault="00AC262D">
      <w:pPr>
        <w:pStyle w:val="Heading4"/>
      </w:pPr>
      <w:bookmarkStart w:id="771" w:name="h-366510-content1"/>
      <w:bookmarkStart w:id="772" w:name="f-366510-content1"/>
      <w:bookmarkStart w:id="773" w:name="f-366510"/>
      <w:bookmarkEnd w:id="769"/>
      <w:bookmarkEnd w:id="770"/>
      <w:r>
        <w:t>Commissioning program</w:t>
      </w:r>
      <w:bookmarkEnd w:id="771"/>
    </w:p>
    <w:p w14:paraId="24D853FF" w14:textId="77777777" w:rsidR="001B426F" w:rsidRDefault="00AC262D">
      <w:r>
        <w:t>Submiss</w:t>
      </w:r>
      <w:r>
        <w:t>ions: Submit a program consistent with, and forming part of, the construction program as follows:</w:t>
      </w:r>
    </w:p>
    <w:p w14:paraId="1A1B329C" w14:textId="77777777" w:rsidR="001B426F" w:rsidRDefault="00AC262D">
      <w:pPr>
        <w:pStyle w:val="NormalIndent"/>
      </w:pPr>
      <w:r>
        <w:t>Set out the proposed program for completion, commissioning, testing and instruction.</w:t>
      </w:r>
    </w:p>
    <w:p w14:paraId="20713D67" w14:textId="77777777" w:rsidR="001B426F" w:rsidRDefault="00AC262D">
      <w:pPr>
        <w:pStyle w:val="Instructions"/>
      </w:pPr>
      <w:r>
        <w:t>Review and sign-off may involve external bodies such as Network Utility Operator and fire authorities.</w:t>
      </w:r>
    </w:p>
    <w:p w14:paraId="334D4AC5" w14:textId="77777777" w:rsidR="001B426F" w:rsidRDefault="00AC262D">
      <w:pPr>
        <w:pStyle w:val="NormalIndent"/>
      </w:pPr>
      <w:r>
        <w:t>Identify related works and timing of the works prerequisite to succe</w:t>
      </w:r>
      <w:r>
        <w:t>ssful and timely completion of the works.</w:t>
      </w:r>
    </w:p>
    <w:p w14:paraId="373A43CE" w14:textId="77777777" w:rsidR="001B426F" w:rsidRDefault="00AC262D">
      <w:pPr>
        <w:pStyle w:val="Instructions"/>
      </w:pPr>
      <w:r>
        <w:t>Failure to adequately program commissioning and related works, and conform to the program, is a common but avoidable cause of occupant complaints, excessive energy consumption and unsafe systems. An adequate progra</w:t>
      </w:r>
      <w:r>
        <w:t>m is a crucial step in the commissioning process.</w:t>
      </w:r>
    </w:p>
    <w:p w14:paraId="51480050" w14:textId="77777777" w:rsidR="001B426F" w:rsidRDefault="00AC262D">
      <w:pPr>
        <w:pStyle w:val="Instructions"/>
      </w:pPr>
      <w:r>
        <w:t>The commissioning program should make sure that adequate time is allowed in the overall building program for commissioning and that the requirements for commissioning are complete before commissioning is co</w:t>
      </w:r>
      <w:r>
        <w:t>mmenced.</w:t>
      </w:r>
    </w:p>
    <w:p w14:paraId="5240EC08" w14:textId="77777777" w:rsidR="001B426F" w:rsidRDefault="00AC262D">
      <w:pPr>
        <w:pStyle w:val="Instructions"/>
      </w:pPr>
      <w:r>
        <w:t xml:space="preserve">Common problem areas include incomplete building works such as missing ceiling tiles, doors not hung and the building not being airtight. The results of not properly programming commissioning are that either it is done in too little time or it is </w:t>
      </w:r>
      <w:r>
        <w:t>done after the building has been handed over when it often leads to complaints. In both situations the result is normally poor commissioning.</w:t>
      </w:r>
    </w:p>
    <w:p w14:paraId="1FABC91F" w14:textId="77777777" w:rsidR="001B426F" w:rsidRDefault="00AC262D">
      <w:pPr>
        <w:pStyle w:val="Instructions"/>
      </w:pPr>
      <w:r>
        <w:t>The design team should be involved in developing the program so that commissioning reflects their design intent.</w:t>
      </w:r>
    </w:p>
    <w:p w14:paraId="1C4F786A" w14:textId="77777777" w:rsidR="001B426F" w:rsidRDefault="00AC262D">
      <w:r>
        <w:t>R</w:t>
      </w:r>
      <w:r>
        <w:t>evisions: Submit revisions of the program as the project proceeds.</w:t>
      </w:r>
    </w:p>
    <w:p w14:paraId="2FCB3F4B" w14:textId="77777777" w:rsidR="001B426F" w:rsidRDefault="00AC262D">
      <w:r>
        <w:lastRenderedPageBreak/>
        <w:t>Plant operating period: Include time in the program for the documented plant operating period before the date for practical completion.</w:t>
      </w:r>
    </w:p>
    <w:p w14:paraId="2347F059" w14:textId="77777777" w:rsidR="001B426F" w:rsidRDefault="00AC262D">
      <w:pPr>
        <w:pStyle w:val="Instructions"/>
      </w:pPr>
      <w:r>
        <w:t>Alternatively, specify, in adequate detail, any minim</w:t>
      </w:r>
      <w:r>
        <w:t>um plant operating periods required for specific systems/equipment.</w:t>
      </w:r>
    </w:p>
    <w:p w14:paraId="19DC407B" w14:textId="77777777" w:rsidR="001B426F" w:rsidRDefault="00AC262D">
      <w:pPr>
        <w:pStyle w:val="Heading4"/>
      </w:pPr>
      <w:bookmarkStart w:id="774" w:name="h-366511-1"/>
      <w:bookmarkStart w:id="775" w:name="f-366511-1"/>
      <w:bookmarkStart w:id="776" w:name="f-366511"/>
      <w:bookmarkEnd w:id="772"/>
      <w:bookmarkEnd w:id="773"/>
      <w:r>
        <w:t>Commissioning activities</w:t>
      </w:r>
      <w:bookmarkEnd w:id="774"/>
    </w:p>
    <w:p w14:paraId="31A2605D" w14:textId="77777777" w:rsidR="001B426F" w:rsidRDefault="00AC262D">
      <w:r>
        <w:t>Requirement: Provide the following to SA TS 5342:</w:t>
      </w:r>
    </w:p>
    <w:p w14:paraId="3D5793AC" w14:textId="77777777" w:rsidR="001B426F" w:rsidRDefault="00AC262D">
      <w:pPr>
        <w:pStyle w:val="Instructions"/>
      </w:pPr>
      <w:r>
        <w:t>This will require input from specialist subcontractors. The commissioning program will normally be a subset of th</w:t>
      </w:r>
      <w:r>
        <w:t>e project program. Reviews are necessary for example to identify where the commissioning methodologies of one subcontractor impact on other trade subcontractors or the overall program.</w:t>
      </w:r>
    </w:p>
    <w:p w14:paraId="63C8F6B0" w14:textId="77777777" w:rsidR="001B426F" w:rsidRDefault="00AC262D">
      <w:pPr>
        <w:pStyle w:val="Instructions"/>
      </w:pPr>
      <w:r>
        <w:t xml:space="preserve">If using </w:t>
      </w:r>
      <w:r>
        <w:rPr>
          <w:i/>
        </w:rPr>
        <w:t>0164 Commissioning</w:t>
      </w:r>
      <w:r>
        <w:t>, some items below may need modification, fo</w:t>
      </w:r>
      <w:r>
        <w:t>r example, if an independent commissioning manager is to prepare the commissioning plan based on the contractor's input rather than the contractor preparing the commissioning plan.</w:t>
      </w:r>
    </w:p>
    <w:p w14:paraId="2FACA989" w14:textId="77777777" w:rsidR="001B426F" w:rsidRDefault="00AC262D">
      <w:pPr>
        <w:pStyle w:val="NormalIndent"/>
      </w:pPr>
      <w:r>
        <w:t>Manage the commissioning process.</w:t>
      </w:r>
    </w:p>
    <w:p w14:paraId="0DF0C051" w14:textId="77777777" w:rsidR="001B426F" w:rsidRDefault="00AC262D">
      <w:pPr>
        <w:pStyle w:val="NormalIndent"/>
      </w:pPr>
      <w:r>
        <w:t>Establish and manage the completion proce</w:t>
      </w:r>
      <w:r>
        <w:t>ss.</w:t>
      </w:r>
    </w:p>
    <w:p w14:paraId="680EAB34" w14:textId="77777777" w:rsidR="001B426F" w:rsidRDefault="00AC262D">
      <w:pPr>
        <w:pStyle w:val="NormalIndent"/>
      </w:pPr>
      <w:r>
        <w:t>Review design documents for commissionability. Submit a report including any recommended changes.</w:t>
      </w:r>
    </w:p>
    <w:p w14:paraId="15CAEA8C" w14:textId="77777777" w:rsidR="001B426F" w:rsidRDefault="00AC262D">
      <w:pPr>
        <w:pStyle w:val="NormalIndent"/>
      </w:pPr>
      <w:r>
        <w:t>Review documented commissioning requirements. Submit a report including any recommended changes.</w:t>
      </w:r>
    </w:p>
    <w:p w14:paraId="2494AB9E" w14:textId="77777777" w:rsidR="001B426F" w:rsidRDefault="00AC262D">
      <w:pPr>
        <w:pStyle w:val="NormalIndent"/>
      </w:pPr>
      <w:r>
        <w:t>Review construction documents for commissionability. Subm</w:t>
      </w:r>
      <w:r>
        <w:t>it a report including any recommended changes.</w:t>
      </w:r>
    </w:p>
    <w:p w14:paraId="76888D0F" w14:textId="77777777" w:rsidR="001B426F" w:rsidRDefault="00AC262D">
      <w:pPr>
        <w:pStyle w:val="NormalIndent"/>
      </w:pPr>
      <w:r>
        <w:t>Develop, review and update the commissioning plan and commissioning program.</w:t>
      </w:r>
    </w:p>
    <w:p w14:paraId="6F986F48" w14:textId="77777777" w:rsidR="001B426F" w:rsidRDefault="00AC262D">
      <w:pPr>
        <w:pStyle w:val="NormalIndent"/>
      </w:pPr>
      <w:r>
        <w:t>Develop, review and update commissioning methodologies.</w:t>
      </w:r>
    </w:p>
    <w:p w14:paraId="45F220A8" w14:textId="77777777" w:rsidR="001B426F" w:rsidRDefault="00AC262D">
      <w:pPr>
        <w:pStyle w:val="NormalIndent"/>
      </w:pPr>
      <w:r>
        <w:t>Develop, review and update commissioning procedures.</w:t>
      </w:r>
    </w:p>
    <w:p w14:paraId="74DB9E7A" w14:textId="77777777" w:rsidR="001B426F" w:rsidRDefault="00AC262D">
      <w:pPr>
        <w:pStyle w:val="NormalIndent"/>
      </w:pPr>
      <w:r>
        <w:t>Report on interdependen</w:t>
      </w:r>
      <w:r>
        <w:t>cies between trades that may affect commissioning.</w:t>
      </w:r>
    </w:p>
    <w:p w14:paraId="285B992B" w14:textId="77777777" w:rsidR="001B426F" w:rsidRDefault="00AC262D">
      <w:pPr>
        <w:pStyle w:val="Instructions"/>
      </w:pPr>
      <w:r>
        <w:t>For example, external doors and windows must be complete and closed in order to air balance systems effectively.</w:t>
      </w:r>
    </w:p>
    <w:p w14:paraId="5D0FE15C" w14:textId="77777777" w:rsidR="001B426F" w:rsidRDefault="00AC262D">
      <w:pPr>
        <w:pStyle w:val="NormalIndent"/>
      </w:pPr>
      <w:r>
        <w:t>Develop, review and update procedures for initial start-up of systems.</w:t>
      </w:r>
    </w:p>
    <w:p w14:paraId="45455EFD" w14:textId="77777777" w:rsidR="001B426F" w:rsidRDefault="00AC262D">
      <w:pPr>
        <w:pStyle w:val="NormalIndent"/>
      </w:pPr>
      <w:r>
        <w:t>Develop, review and u</w:t>
      </w:r>
      <w:r>
        <w:t>pdate integrated system test procedures.</w:t>
      </w:r>
    </w:p>
    <w:p w14:paraId="1159DE37" w14:textId="77777777" w:rsidR="001B426F" w:rsidRDefault="00AC262D">
      <w:pPr>
        <w:pStyle w:val="NormalIndent"/>
      </w:pPr>
      <w:r>
        <w:t>Carry out pre-commissioning activities. Record results and submit pre-commissioning records.</w:t>
      </w:r>
    </w:p>
    <w:p w14:paraId="3FAE9057" w14:textId="77777777" w:rsidR="001B426F" w:rsidRDefault="00AC262D">
      <w:pPr>
        <w:pStyle w:val="NormalIndent"/>
      </w:pPr>
      <w:r>
        <w:t>Conduct commissioning activities to the commissioning mythologies and procedures. Record and submit commissioning records.</w:t>
      </w:r>
    </w:p>
    <w:p w14:paraId="26E42177" w14:textId="77777777" w:rsidR="001B426F" w:rsidRDefault="00AC262D">
      <w:pPr>
        <w:pStyle w:val="NormalIndent"/>
      </w:pPr>
      <w:r>
        <w:t>Facilitate and conduct integrated system tests and demonstrations. Record and submit integrated system test records.</w:t>
      </w:r>
    </w:p>
    <w:p w14:paraId="18E48D20" w14:textId="77777777" w:rsidR="001B426F" w:rsidRDefault="00AC262D">
      <w:pPr>
        <w:pStyle w:val="NormalIndent"/>
      </w:pPr>
      <w:r>
        <w:t>Conduct documented demonstrations of completion of commissioning.</w:t>
      </w:r>
    </w:p>
    <w:p w14:paraId="1306D5A0" w14:textId="77777777" w:rsidR="001B426F" w:rsidRDefault="00AC262D">
      <w:pPr>
        <w:pStyle w:val="Instructions"/>
      </w:pPr>
      <w:r>
        <w:t> Referred to as witness tests in SA TS 5342.</w:t>
      </w:r>
    </w:p>
    <w:p w14:paraId="083E1C2B" w14:textId="77777777" w:rsidR="001B426F" w:rsidRDefault="00AC262D">
      <w:pPr>
        <w:pStyle w:val="NormalIndent"/>
      </w:pPr>
      <w:r>
        <w:t>Report on the progress of co</w:t>
      </w:r>
      <w:r>
        <w:t>mmissioning work.</w:t>
      </w:r>
    </w:p>
    <w:p w14:paraId="51CB4435" w14:textId="77777777" w:rsidR="001B426F" w:rsidRDefault="00AC262D">
      <w:pPr>
        <w:pStyle w:val="NormalIndent"/>
      </w:pPr>
      <w:r>
        <w:t>Report on conformance to the commissioning plan and program.</w:t>
      </w:r>
    </w:p>
    <w:p w14:paraId="7E0493FF" w14:textId="77777777" w:rsidR="001B426F" w:rsidRDefault="00AC262D">
      <w:pPr>
        <w:pStyle w:val="NormalIndent"/>
      </w:pPr>
      <w:r>
        <w:t>Report on commissioning defects and issues and progress on their resolution.</w:t>
      </w:r>
    </w:p>
    <w:p w14:paraId="10AE8950" w14:textId="77777777" w:rsidR="001B426F" w:rsidRDefault="00AC262D">
      <w:pPr>
        <w:pStyle w:val="Instructions"/>
      </w:pPr>
      <w:r>
        <w:t>Consider specifying the frequency of progress reports.</w:t>
      </w:r>
    </w:p>
    <w:p w14:paraId="12D6764A" w14:textId="77777777" w:rsidR="001B426F" w:rsidRDefault="00AC262D">
      <w:pPr>
        <w:pStyle w:val="NormalIndent"/>
      </w:pPr>
      <w:r>
        <w:t>Develop, review and update commissioning repo</w:t>
      </w:r>
      <w:r>
        <w:t>rt.</w:t>
      </w:r>
    </w:p>
    <w:p w14:paraId="4884BF83" w14:textId="77777777" w:rsidR="001B426F" w:rsidRDefault="00AC262D">
      <w:pPr>
        <w:pStyle w:val="NormalIndent"/>
      </w:pPr>
      <w:r>
        <w:t xml:space="preserve">Develop, review and update training materials, conduct training sessions to </w:t>
      </w:r>
      <w:hyperlink w:anchor="f-366514" w:history="1">
        <w:r>
          <w:rPr>
            <w:b/>
          </w:rPr>
          <w:t>TRAINING</w:t>
        </w:r>
      </w:hyperlink>
      <w:r>
        <w:t>.</w:t>
      </w:r>
    </w:p>
    <w:p w14:paraId="27B3DB22" w14:textId="77777777" w:rsidR="001B426F" w:rsidRDefault="00AC262D">
      <w:pPr>
        <w:pStyle w:val="NormalIndent"/>
      </w:pPr>
      <w:r>
        <w:t xml:space="preserve">Develop, review and update operation and maintenance manuals to </w:t>
      </w:r>
      <w:r>
        <w:rPr>
          <w:b/>
        </w:rPr>
        <w:t>OPERATION AND MAINTENANCE MANUALS</w:t>
      </w:r>
      <w:r>
        <w:rPr>
          <w:b/>
        </w:rPr>
        <w:t>.</w:t>
      </w:r>
    </w:p>
    <w:p w14:paraId="39EA7953" w14:textId="77777777" w:rsidR="001B426F" w:rsidRDefault="00AC262D">
      <w:pPr>
        <w:pStyle w:val="NormalIndent"/>
      </w:pPr>
      <w:r>
        <w:t>Manage and report deferred and seasonal</w:t>
      </w:r>
      <w:r>
        <w:t xml:space="preserve"> testing activities to </w:t>
      </w:r>
      <w:hyperlink w:anchor="f-366487" w:history="1">
        <w:r>
          <w:rPr>
            <w:b/>
          </w:rPr>
          <w:t>TESTING - GENERALLY</w:t>
        </w:r>
      </w:hyperlink>
      <w:r>
        <w:t>.</w:t>
      </w:r>
    </w:p>
    <w:p w14:paraId="733D340D" w14:textId="77777777" w:rsidR="001B426F" w:rsidRDefault="00AC262D">
      <w:pPr>
        <w:pStyle w:val="NormalIndent"/>
      </w:pPr>
      <w:r>
        <w:t>Management and reporting of building tuning process.</w:t>
      </w:r>
    </w:p>
    <w:p w14:paraId="0E02BAD5" w14:textId="77777777" w:rsidR="001B426F" w:rsidRDefault="00AC262D">
      <w:pPr>
        <w:pStyle w:val="NormalIndent"/>
      </w:pPr>
      <w:r>
        <w:t>Periodically review performance data.</w:t>
      </w:r>
    </w:p>
    <w:p w14:paraId="19C62445" w14:textId="77777777" w:rsidR="001B426F" w:rsidRDefault="00AC262D">
      <w:pPr>
        <w:pStyle w:val="Heading4"/>
      </w:pPr>
      <w:bookmarkStart w:id="777" w:name="h-366517-1"/>
      <w:bookmarkStart w:id="778" w:name="f-366517-1"/>
      <w:bookmarkStart w:id="779" w:name="f-366517"/>
      <w:bookmarkEnd w:id="775"/>
      <w:bookmarkEnd w:id="776"/>
      <w:r>
        <w:t>Verification of commissioning</w:t>
      </w:r>
      <w:bookmarkEnd w:id="777"/>
    </w:p>
    <w:p w14:paraId="616A28F5" w14:textId="77777777" w:rsidR="001B426F" w:rsidRDefault="00AC262D">
      <w:r>
        <w:t>Requirement: On completion of commissioning of the equipment or</w:t>
      </w:r>
      <w:r>
        <w:t xml:space="preserve"> system, provide additional tests to verify that it is fully commissioned and operating to documented requirements.</w:t>
      </w:r>
    </w:p>
    <w:p w14:paraId="40B21A31" w14:textId="77777777" w:rsidR="001B426F" w:rsidRDefault="00AC262D">
      <w:pPr>
        <w:pStyle w:val="Instructions"/>
      </w:pPr>
      <w:r>
        <w:t>These are referred to as witness tests in SA TS 5342.</w:t>
      </w:r>
    </w:p>
    <w:p w14:paraId="0BA3A5D1" w14:textId="77777777" w:rsidR="001B426F" w:rsidRDefault="00AC262D">
      <w:pPr>
        <w:pStyle w:val="Heading3"/>
      </w:pPr>
      <w:bookmarkStart w:id="780" w:name="h-366512-1"/>
      <w:bookmarkStart w:id="781" w:name="f-366512-1"/>
      <w:bookmarkStart w:id="782" w:name="f-366512"/>
      <w:bookmarkEnd w:id="778"/>
      <w:bookmarkEnd w:id="779"/>
      <w:r>
        <w:lastRenderedPageBreak/>
        <w:t>Building tuning</w:t>
      </w:r>
      <w:bookmarkEnd w:id="780"/>
    </w:p>
    <w:p w14:paraId="201CF880" w14:textId="77777777" w:rsidR="001B426F" w:rsidRDefault="00AC262D">
      <w:pPr>
        <w:pStyle w:val="Instructions"/>
      </w:pPr>
      <w:r>
        <w:t xml:space="preserve">Procedures for building tuning are documented in </w:t>
      </w:r>
      <w:hyperlink w:anchor="f-366508" w:history="1">
        <w:r>
          <w:rPr>
            <w:b/>
          </w:rPr>
          <w:t>Commissioning plan</w:t>
        </w:r>
      </w:hyperlink>
      <w:r>
        <w:t>. The contractor is to provide initial building tuning during the maintenance period but ongoing building tuning should continue after the end of the maintenance period as recommended by SA TS 5342.</w:t>
      </w:r>
    </w:p>
    <w:p w14:paraId="12761B79" w14:textId="77777777" w:rsidR="001B426F" w:rsidRDefault="00AC262D">
      <w:pPr>
        <w:pStyle w:val="Heading4"/>
      </w:pPr>
      <w:bookmarkStart w:id="783" w:name="h-366513-1"/>
      <w:bookmarkStart w:id="784" w:name="f-366513-1"/>
      <w:bookmarkStart w:id="785" w:name="f-366513"/>
      <w:bookmarkEnd w:id="781"/>
      <w:bookmarkEnd w:id="782"/>
      <w:r>
        <w:t>General</w:t>
      </w:r>
      <w:bookmarkEnd w:id="783"/>
    </w:p>
    <w:p w14:paraId="5808A3AF" w14:textId="77777777" w:rsidR="001B426F" w:rsidRDefault="00AC262D">
      <w:r>
        <w:t>Standard: To SA TS 5342.</w:t>
      </w:r>
    </w:p>
    <w:p w14:paraId="5E7C494A" w14:textId="77777777" w:rsidR="001B426F" w:rsidRDefault="00AC262D">
      <w:r>
        <w:t>Frequency: Three monthly or more frequently.</w:t>
      </w:r>
    </w:p>
    <w:p w14:paraId="6114781E" w14:textId="77777777" w:rsidR="001B426F" w:rsidRDefault="00AC262D">
      <w:r>
        <w:t>Duration: Until the end of the maintenance period. Provide last building tuning in the month before the end of the maintenance period.</w:t>
      </w:r>
    </w:p>
    <w:p w14:paraId="695107BD" w14:textId="77777777" w:rsidR="001B426F" w:rsidRDefault="00AC262D">
      <w:r>
        <w:t>Requirement: Provide the following:</w:t>
      </w:r>
    </w:p>
    <w:p w14:paraId="64A2CCA1" w14:textId="77777777" w:rsidR="001B426F" w:rsidRDefault="00AC262D">
      <w:pPr>
        <w:pStyle w:val="NormalIndent"/>
      </w:pPr>
      <w:r>
        <w:t xml:space="preserve">Review data from all recording systems </w:t>
      </w:r>
      <w:r>
        <w:t>against documented requirements.</w:t>
      </w:r>
    </w:p>
    <w:p w14:paraId="549116B3" w14:textId="77777777" w:rsidR="001B426F" w:rsidRDefault="00AC262D">
      <w:pPr>
        <w:pStyle w:val="NormalIndent"/>
      </w:pPr>
      <w:r>
        <w:t>Review of building occupant feedback.</w:t>
      </w:r>
    </w:p>
    <w:p w14:paraId="5D20C58A" w14:textId="77777777" w:rsidR="001B426F" w:rsidRDefault="00AC262D">
      <w:pPr>
        <w:pStyle w:val="NormalIndent"/>
      </w:pPr>
      <w:r>
        <w:t>If discrepancies are identified from the above, take corrective action to rectify them.</w:t>
      </w:r>
    </w:p>
    <w:p w14:paraId="4D472A48" w14:textId="77777777" w:rsidR="001B426F" w:rsidRDefault="00AC262D">
      <w:pPr>
        <w:pStyle w:val="NormalIndent"/>
      </w:pPr>
      <w:r>
        <w:t>Report on the findings of the reviews, corrective action and effect of corrective action.</w:t>
      </w:r>
    </w:p>
    <w:p w14:paraId="3E2DDC41" w14:textId="77777777" w:rsidR="001B426F" w:rsidRDefault="00AC262D">
      <w:pPr>
        <w:pStyle w:val="NormalIndent"/>
      </w:pPr>
      <w:r>
        <w:t>Recomme</w:t>
      </w:r>
      <w:r>
        <w:t>nd other action to improve the effectiveness, reliability and efficiency of systems.</w:t>
      </w:r>
    </w:p>
    <w:p w14:paraId="00678A20" w14:textId="77777777" w:rsidR="001B426F" w:rsidRDefault="00AC262D">
      <w:pPr>
        <w:pStyle w:val="Heading2"/>
      </w:pPr>
      <w:bookmarkStart w:id="786" w:name="h-366483-1"/>
      <w:bookmarkStart w:id="787" w:name="f-366483-1"/>
      <w:bookmarkStart w:id="788" w:name="f-366483"/>
      <w:bookmarkEnd w:id="784"/>
      <w:bookmarkEnd w:id="785"/>
      <w:r>
        <w:t>Project records</w:t>
      </w:r>
      <w:bookmarkEnd w:id="786"/>
    </w:p>
    <w:p w14:paraId="1F2A9F4E" w14:textId="77777777" w:rsidR="001B426F" w:rsidRDefault="00AC262D">
      <w:pPr>
        <w:pStyle w:val="Heading3"/>
      </w:pPr>
      <w:bookmarkStart w:id="789" w:name="h-180087-1"/>
      <w:bookmarkStart w:id="790" w:name="f-180087-1"/>
      <w:bookmarkStart w:id="791" w:name="f-180087"/>
      <w:bookmarkEnd w:id="787"/>
      <w:bookmarkEnd w:id="788"/>
      <w:r>
        <w:t>Tactical fire drawings</w:t>
      </w:r>
      <w:bookmarkEnd w:id="789"/>
    </w:p>
    <w:p w14:paraId="412E3739" w14:textId="77777777" w:rsidR="001B426F" w:rsidRDefault="00AC262D">
      <w:pPr>
        <w:pStyle w:val="Instructions"/>
      </w:pPr>
      <w:r>
        <w:t>The requirement for a fire control room or centre is set out in BCA E1.8. If the project includes a fire control room it must contain colour-coded, durable, tactical fire plans to BCA Spec E1.8.</w:t>
      </w:r>
    </w:p>
    <w:p w14:paraId="25095D4D" w14:textId="77777777" w:rsidR="001B426F" w:rsidRDefault="00AC262D">
      <w:pPr>
        <w:pStyle w:val="Heading4"/>
      </w:pPr>
      <w:bookmarkStart w:id="792" w:name="h-180088-1"/>
      <w:bookmarkStart w:id="793" w:name="f-180088-1"/>
      <w:bookmarkStart w:id="794" w:name="f-180088"/>
      <w:bookmarkEnd w:id="790"/>
      <w:bookmarkEnd w:id="791"/>
      <w:r>
        <w:t>General</w:t>
      </w:r>
      <w:bookmarkEnd w:id="792"/>
    </w:p>
    <w:p w14:paraId="734D1368" w14:textId="77777777" w:rsidR="001B426F" w:rsidRDefault="00AC262D">
      <w:r>
        <w:t>Requirement: Provide sets of colour coded tactical fi</w:t>
      </w:r>
      <w:r>
        <w:t>re drawings, showing all items and systems relevant in a fire to BCA Spec E1.8.</w:t>
      </w:r>
    </w:p>
    <w:p w14:paraId="6EEE8513" w14:textId="77777777" w:rsidR="001B426F" w:rsidRDefault="00AC262D">
      <w:r>
        <w:t>Scale: 1:200 or larger if required to be easily read under emergency conditions.</w:t>
      </w:r>
    </w:p>
    <w:p w14:paraId="4F741353" w14:textId="77777777" w:rsidR="001B426F" w:rsidRDefault="00AC262D">
      <w:r>
        <w:t xml:space="preserve">Coordination: Agree the format, colour coding and contents of the tactical fire plans with the </w:t>
      </w:r>
      <w:r>
        <w:t>Local Fire Authority before beginning documentation.</w:t>
      </w:r>
    </w:p>
    <w:p w14:paraId="331646DF" w14:textId="77777777" w:rsidR="001B426F" w:rsidRDefault="00AC262D">
      <w:r>
        <w:t>Location: Provide one set of the laminated drawings fixed to the wall or supplied in a vertical plan hanger in the fire control room.</w:t>
      </w:r>
    </w:p>
    <w:p w14:paraId="78A9AC2E" w14:textId="77777777" w:rsidR="001B426F" w:rsidRDefault="00AC262D">
      <w:r>
        <w:t>Loose set: Provide a second set of identical drawings.</w:t>
      </w:r>
    </w:p>
    <w:p w14:paraId="203F5261" w14:textId="77777777" w:rsidR="001B426F" w:rsidRDefault="00AC262D">
      <w:r>
        <w:t>Operation and maintenance manuals: Provide a set of colour coded tactical fire drawings in each copy of the operating and maintenance manual.</w:t>
      </w:r>
    </w:p>
    <w:p w14:paraId="38481BD8" w14:textId="77777777" w:rsidR="001B426F" w:rsidRDefault="00AC262D">
      <w:pPr>
        <w:pStyle w:val="Heading4"/>
      </w:pPr>
      <w:bookmarkStart w:id="795" w:name="h-180089-1"/>
      <w:bookmarkStart w:id="796" w:name="f-180089-1"/>
      <w:bookmarkStart w:id="797" w:name="f-180089"/>
      <w:bookmarkEnd w:id="793"/>
      <w:bookmarkEnd w:id="794"/>
      <w:r>
        <w:t>Inclusions</w:t>
      </w:r>
      <w:bookmarkEnd w:id="795"/>
    </w:p>
    <w:p w14:paraId="416107AF" w14:textId="77777777" w:rsidR="001B426F" w:rsidRDefault="00AC262D">
      <w:r>
        <w:t>Requirement: Include the following on the tactical fire drawings:</w:t>
      </w:r>
    </w:p>
    <w:p w14:paraId="427092B9" w14:textId="77777777" w:rsidR="001B426F" w:rsidRDefault="00AC262D">
      <w:pPr>
        <w:pStyle w:val="NormalIndent"/>
      </w:pPr>
      <w:r>
        <w:t>Legend sheet at front of set.</w:t>
      </w:r>
    </w:p>
    <w:p w14:paraId="73B9AE5A" w14:textId="77777777" w:rsidR="001B426F" w:rsidRDefault="00AC262D">
      <w:pPr>
        <w:pStyle w:val="NormalIndent"/>
      </w:pPr>
      <w:r>
        <w:t xml:space="preserve">Colour </w:t>
      </w:r>
      <w:r>
        <w:t>coding key.</w:t>
      </w:r>
    </w:p>
    <w:p w14:paraId="3562A928" w14:textId="77777777" w:rsidR="001B426F" w:rsidRDefault="00AC262D">
      <w:pPr>
        <w:pStyle w:val="NormalIndent"/>
      </w:pPr>
      <w:r>
        <w:t xml:space="preserve">Building: As follows: </w:t>
      </w:r>
    </w:p>
    <w:p w14:paraId="2500441E" w14:textId="77777777" w:rsidR="001B426F" w:rsidRDefault="00AC262D">
      <w:pPr>
        <w:pStyle w:val="NormalIndent2"/>
      </w:pPr>
      <w:r>
        <w:t>Floor plans.</w:t>
      </w:r>
    </w:p>
    <w:p w14:paraId="1641EB8C" w14:textId="77777777" w:rsidR="001B426F" w:rsidRDefault="00AC262D">
      <w:pPr>
        <w:pStyle w:val="NormalIndent2"/>
      </w:pPr>
      <w:r>
        <w:t>Pressurised and non-pressurised fire isolated stairs and passages.</w:t>
      </w:r>
    </w:p>
    <w:p w14:paraId="79F6199F" w14:textId="77777777" w:rsidR="001B426F" w:rsidRDefault="00AC262D">
      <w:pPr>
        <w:pStyle w:val="NormalIndent2"/>
      </w:pPr>
      <w:r>
        <w:t>Smoke and fire compartments.</w:t>
      </w:r>
    </w:p>
    <w:p w14:paraId="7141D8B4" w14:textId="77777777" w:rsidR="001B426F" w:rsidRDefault="00AC262D">
      <w:pPr>
        <w:pStyle w:val="NormalIndent2"/>
      </w:pPr>
      <w:r>
        <w:t>Special risk areas.</w:t>
      </w:r>
    </w:p>
    <w:p w14:paraId="0623599F" w14:textId="77777777" w:rsidR="001B426F" w:rsidRDefault="00AC262D">
      <w:pPr>
        <w:pStyle w:val="NormalIndent"/>
      </w:pPr>
      <w:r>
        <w:t xml:space="preserve">Fire services: As follows: </w:t>
      </w:r>
    </w:p>
    <w:p w14:paraId="1531CF5A" w14:textId="77777777" w:rsidR="001B426F" w:rsidRDefault="00AC262D">
      <w:pPr>
        <w:pStyle w:val="NormalIndent2"/>
      </w:pPr>
      <w:r>
        <w:t>Automatic fire detection systems.</w:t>
      </w:r>
    </w:p>
    <w:p w14:paraId="32EC7814" w14:textId="77777777" w:rsidR="001B426F" w:rsidRDefault="00AC262D">
      <w:pPr>
        <w:pStyle w:val="NormalIndent2"/>
      </w:pPr>
      <w:r>
        <w:t xml:space="preserve">Automatic suppression systems </w:t>
      </w:r>
      <w:r>
        <w:t>including gas flooding systems.</w:t>
      </w:r>
    </w:p>
    <w:p w14:paraId="34C75C93" w14:textId="77777777" w:rsidR="001B426F" w:rsidRDefault="00AC262D">
      <w:pPr>
        <w:pStyle w:val="NormalIndent2"/>
      </w:pPr>
      <w:r>
        <w:t>Communications including Warden Intercom Points.</w:t>
      </w:r>
    </w:p>
    <w:p w14:paraId="5F374DEA" w14:textId="77777777" w:rsidR="001B426F" w:rsidRDefault="00AC262D">
      <w:pPr>
        <w:pStyle w:val="NormalIndent2"/>
      </w:pPr>
      <w:r>
        <w:t>Fire control room.</w:t>
      </w:r>
    </w:p>
    <w:p w14:paraId="67B4F407" w14:textId="77777777" w:rsidR="001B426F" w:rsidRDefault="00AC262D">
      <w:pPr>
        <w:pStyle w:val="NormalIndent2"/>
      </w:pPr>
      <w:r>
        <w:t>Fire equipment including booster connections.</w:t>
      </w:r>
    </w:p>
    <w:p w14:paraId="2402B192" w14:textId="77777777" w:rsidR="001B426F" w:rsidRDefault="00AC262D">
      <w:pPr>
        <w:pStyle w:val="NormalIndent2"/>
      </w:pPr>
      <w:r>
        <w:t>Fire hydrants, hose reels, portable fire extinguishers.</w:t>
      </w:r>
    </w:p>
    <w:p w14:paraId="1662FFA4" w14:textId="77777777" w:rsidR="001B426F" w:rsidRDefault="00AC262D">
      <w:pPr>
        <w:pStyle w:val="NormalIndent2"/>
      </w:pPr>
      <w:r>
        <w:t>Fire detection control and indicating equipment (FDCIE</w:t>
      </w:r>
      <w:r>
        <w:t>).</w:t>
      </w:r>
    </w:p>
    <w:p w14:paraId="6EF5E2A2" w14:textId="77777777" w:rsidR="001B426F" w:rsidRDefault="00AC262D">
      <w:pPr>
        <w:pStyle w:val="NormalIndent2"/>
      </w:pPr>
      <w:r>
        <w:t>Fire service lifts.</w:t>
      </w:r>
    </w:p>
    <w:p w14:paraId="6A04598F" w14:textId="77777777" w:rsidR="001B426F" w:rsidRDefault="00AC262D">
      <w:pPr>
        <w:pStyle w:val="NormalIndent2"/>
      </w:pPr>
      <w:r>
        <w:lastRenderedPageBreak/>
        <w:t>Fire telephone and control panel.</w:t>
      </w:r>
    </w:p>
    <w:p w14:paraId="43ECB4C4" w14:textId="77777777" w:rsidR="001B426F" w:rsidRDefault="00AC262D">
      <w:pPr>
        <w:pStyle w:val="NormalIndent2"/>
      </w:pPr>
      <w:r>
        <w:t>Hydrant and sprinkler pumps.</w:t>
      </w:r>
    </w:p>
    <w:p w14:paraId="6ADF99AB" w14:textId="77777777" w:rsidR="001B426F" w:rsidRDefault="00AC262D">
      <w:pPr>
        <w:pStyle w:val="NormalIndent2"/>
      </w:pPr>
      <w:r>
        <w:t>Hydrant/hose reels.</w:t>
      </w:r>
    </w:p>
    <w:p w14:paraId="1F17267D" w14:textId="77777777" w:rsidR="001B426F" w:rsidRDefault="00AC262D">
      <w:pPr>
        <w:pStyle w:val="NormalIndent2"/>
      </w:pPr>
      <w:r>
        <w:t>Sprinkler and hydrant, suction and booster connections.</w:t>
      </w:r>
    </w:p>
    <w:p w14:paraId="562C5C81" w14:textId="77777777" w:rsidR="001B426F" w:rsidRDefault="00AC262D">
      <w:pPr>
        <w:pStyle w:val="NormalIndent2"/>
      </w:pPr>
      <w:r>
        <w:t>Sprinkler control valves.</w:t>
      </w:r>
    </w:p>
    <w:p w14:paraId="7EE5AB8F" w14:textId="77777777" w:rsidR="001B426F" w:rsidRDefault="00AC262D">
      <w:pPr>
        <w:pStyle w:val="NormalIndent"/>
      </w:pPr>
      <w:r>
        <w:t xml:space="preserve">Electrical services: As follows: </w:t>
      </w:r>
    </w:p>
    <w:p w14:paraId="4BF37FF7" w14:textId="77777777" w:rsidR="001B426F" w:rsidRDefault="00AC262D">
      <w:pPr>
        <w:pStyle w:val="NormalIndent2"/>
      </w:pPr>
      <w:r>
        <w:t>Emergency power supplies.</w:t>
      </w:r>
    </w:p>
    <w:p w14:paraId="5780F9AD" w14:textId="77777777" w:rsidR="001B426F" w:rsidRDefault="00AC262D">
      <w:pPr>
        <w:pStyle w:val="NormalIndent2"/>
      </w:pPr>
      <w:r>
        <w:t>Essential services switchboards.</w:t>
      </w:r>
    </w:p>
    <w:p w14:paraId="09F73E9D" w14:textId="77777777" w:rsidR="001B426F" w:rsidRDefault="00AC262D">
      <w:pPr>
        <w:pStyle w:val="NormalIndent2"/>
      </w:pPr>
      <w:r>
        <w:t>Evacuation warning panel.</w:t>
      </w:r>
    </w:p>
    <w:p w14:paraId="6D29BB90" w14:textId="77777777" w:rsidR="001B426F" w:rsidRDefault="00AC262D">
      <w:pPr>
        <w:pStyle w:val="NormalIndent2"/>
      </w:pPr>
      <w:r>
        <w:t>Standby power plant.</w:t>
      </w:r>
    </w:p>
    <w:p w14:paraId="750D7BCB" w14:textId="77777777" w:rsidR="001B426F" w:rsidRDefault="00AC262D">
      <w:pPr>
        <w:pStyle w:val="NormalIndent2"/>
      </w:pPr>
      <w:r>
        <w:t>Substations/transformers.</w:t>
      </w:r>
    </w:p>
    <w:p w14:paraId="21531DF3" w14:textId="77777777" w:rsidR="001B426F" w:rsidRDefault="00AC262D">
      <w:pPr>
        <w:pStyle w:val="NormalIndent2"/>
      </w:pPr>
      <w:r>
        <w:t>Switchboards, main switch room.</w:t>
      </w:r>
    </w:p>
    <w:p w14:paraId="0CB0A8DB" w14:textId="77777777" w:rsidR="001B426F" w:rsidRDefault="00AC262D">
      <w:pPr>
        <w:pStyle w:val="NormalIndent"/>
      </w:pPr>
      <w:r>
        <w:t xml:space="preserve">Mechanical ventilation and air handling equipment: As follows: </w:t>
      </w:r>
    </w:p>
    <w:p w14:paraId="704A8829" w14:textId="77777777" w:rsidR="001B426F" w:rsidRDefault="00AC262D">
      <w:pPr>
        <w:pStyle w:val="NormalIndent2"/>
      </w:pPr>
      <w:r>
        <w:t>Air intakes, fans, ducts, sh</w:t>
      </w:r>
      <w:r>
        <w:t>afts.</w:t>
      </w:r>
    </w:p>
    <w:p w14:paraId="76568C58" w14:textId="77777777" w:rsidR="001B426F" w:rsidRDefault="00AC262D">
      <w:pPr>
        <w:pStyle w:val="NormalIndent2"/>
      </w:pPr>
      <w:r>
        <w:t>Conditioners and mixing boxes.</w:t>
      </w:r>
    </w:p>
    <w:p w14:paraId="71530B1F" w14:textId="77777777" w:rsidR="001B426F" w:rsidRDefault="00AC262D">
      <w:pPr>
        <w:pStyle w:val="NormalIndent2"/>
      </w:pPr>
      <w:r>
        <w:t>Fire dampers.</w:t>
      </w:r>
    </w:p>
    <w:p w14:paraId="19DE878B" w14:textId="77777777" w:rsidR="001B426F" w:rsidRDefault="00AC262D">
      <w:pPr>
        <w:pStyle w:val="NormalIndent2"/>
      </w:pPr>
      <w:r>
        <w:t>General exhaust air fans, ducts, shafts, discharges.</w:t>
      </w:r>
    </w:p>
    <w:p w14:paraId="0902ACE7" w14:textId="77777777" w:rsidR="001B426F" w:rsidRDefault="00AC262D">
      <w:pPr>
        <w:pStyle w:val="NormalIndent2"/>
      </w:pPr>
      <w:r>
        <w:t>Smoke dampers.</w:t>
      </w:r>
    </w:p>
    <w:p w14:paraId="46AFBF62" w14:textId="77777777" w:rsidR="001B426F" w:rsidRDefault="00AC262D">
      <w:pPr>
        <w:pStyle w:val="NormalIndent2"/>
      </w:pPr>
      <w:r>
        <w:t>Smoke fans including exhaust fans, zone and stair pressurisation fans.</w:t>
      </w:r>
    </w:p>
    <w:p w14:paraId="5F4DE58C" w14:textId="77777777" w:rsidR="001B426F" w:rsidRDefault="00AC262D">
      <w:pPr>
        <w:pStyle w:val="NormalIndent2"/>
      </w:pPr>
      <w:r>
        <w:t>Stair pressurisation systems.</w:t>
      </w:r>
    </w:p>
    <w:p w14:paraId="4A6C089F" w14:textId="77777777" w:rsidR="001B426F" w:rsidRDefault="00AC262D">
      <w:pPr>
        <w:pStyle w:val="NormalIndent2"/>
      </w:pPr>
      <w:r>
        <w:t>Supply air system.</w:t>
      </w:r>
    </w:p>
    <w:p w14:paraId="2D9390A8" w14:textId="77777777" w:rsidR="001B426F" w:rsidRDefault="00AC262D">
      <w:pPr>
        <w:pStyle w:val="NormalIndent"/>
      </w:pPr>
      <w:r>
        <w:t>Mechanical ventil</w:t>
      </w:r>
      <w:r>
        <w:t xml:space="preserve">ation and air handling equipment operation: As follows: </w:t>
      </w:r>
    </w:p>
    <w:p w14:paraId="11214F28" w14:textId="77777777" w:rsidR="001B426F" w:rsidRDefault="00AC262D">
      <w:pPr>
        <w:pStyle w:val="NormalIndent2"/>
      </w:pPr>
      <w:r>
        <w:t>Statement of normal condition.</w:t>
      </w:r>
    </w:p>
    <w:p w14:paraId="45E66801" w14:textId="77777777" w:rsidR="001B426F" w:rsidRDefault="00AC262D">
      <w:pPr>
        <w:pStyle w:val="NormalIndent2"/>
      </w:pPr>
      <w:r>
        <w:t>Condition upon fire alarm.</w:t>
      </w:r>
    </w:p>
    <w:p w14:paraId="3330CA3A" w14:textId="77777777" w:rsidR="001B426F" w:rsidRDefault="00AC262D">
      <w:pPr>
        <w:pStyle w:val="NormalIndent2"/>
      </w:pPr>
      <w:r>
        <w:t>Manual controls available.</w:t>
      </w:r>
    </w:p>
    <w:p w14:paraId="71CAE111" w14:textId="77777777" w:rsidR="001B426F" w:rsidRDefault="00AC262D">
      <w:pPr>
        <w:pStyle w:val="NormalIndent"/>
      </w:pPr>
      <w:r>
        <w:t xml:space="preserve">Hydraulic services: As follows: </w:t>
      </w:r>
    </w:p>
    <w:p w14:paraId="0F294CC1" w14:textId="77777777" w:rsidR="001B426F" w:rsidRDefault="00AC262D">
      <w:pPr>
        <w:pStyle w:val="NormalIndent2"/>
      </w:pPr>
      <w:r>
        <w:t>Gas meters.</w:t>
      </w:r>
    </w:p>
    <w:p w14:paraId="3E723A17" w14:textId="77777777" w:rsidR="001B426F" w:rsidRDefault="00AC262D">
      <w:pPr>
        <w:pStyle w:val="NormalIndent2"/>
      </w:pPr>
      <w:r>
        <w:t>Gas supply control.</w:t>
      </w:r>
    </w:p>
    <w:p w14:paraId="3F2B641D" w14:textId="77777777" w:rsidR="001B426F" w:rsidRDefault="00AC262D">
      <w:pPr>
        <w:pStyle w:val="NormalIndent2"/>
      </w:pPr>
      <w:r>
        <w:t>Incoming water supplies and valves for the sprink</w:t>
      </w:r>
      <w:r>
        <w:t>ler, hydrant and fire hose reel systems.</w:t>
      </w:r>
    </w:p>
    <w:p w14:paraId="7EAC8B9E" w14:textId="77777777" w:rsidR="001B426F" w:rsidRDefault="00AC262D">
      <w:pPr>
        <w:pStyle w:val="NormalIndent2"/>
      </w:pPr>
      <w:r>
        <w:t>Water tank.</w:t>
      </w:r>
    </w:p>
    <w:p w14:paraId="3C75197F" w14:textId="77777777" w:rsidR="001B426F" w:rsidRDefault="00AC262D">
      <w:pPr>
        <w:pStyle w:val="Heading3"/>
      </w:pPr>
      <w:bookmarkStart w:id="798" w:name="h-78514-content1"/>
      <w:bookmarkStart w:id="799" w:name="f-78514-content1"/>
      <w:bookmarkStart w:id="800" w:name="f-78514"/>
      <w:bookmarkEnd w:id="796"/>
      <w:bookmarkEnd w:id="797"/>
      <w:r>
        <w:t>Record drawings</w:t>
      </w:r>
      <w:bookmarkEnd w:id="798"/>
    </w:p>
    <w:p w14:paraId="735FE298" w14:textId="77777777" w:rsidR="001B426F" w:rsidRDefault="00AC262D">
      <w:pPr>
        <w:pStyle w:val="Instructions"/>
      </w:pPr>
      <w:r>
        <w:t xml:space="preserve">Record drawings is defined in </w:t>
      </w:r>
      <w:r>
        <w:rPr>
          <w:b/>
        </w:rPr>
        <w:t>INTERPRETATION</w:t>
      </w:r>
      <w:r>
        <w:t>. NATSPEC technical worksections provide for documentation of particular requirements. Prepare a schedule of required submissions, for your own use, identifying in particular those things to be done before both practical completion and completion e.g. trai</w:t>
      </w:r>
      <w:r>
        <w:t>ning, commissioning and submission of manuals and warranties.</w:t>
      </w:r>
    </w:p>
    <w:p w14:paraId="4084C9AB" w14:textId="77777777" w:rsidR="001B426F" w:rsidRDefault="00AC262D">
      <w:pPr>
        <w:pStyle w:val="Heading4"/>
      </w:pPr>
      <w:bookmarkStart w:id="801" w:name="h-70372-content1"/>
      <w:bookmarkStart w:id="802" w:name="f-70372-content1"/>
      <w:bookmarkStart w:id="803" w:name="f-70372"/>
      <w:bookmarkEnd w:id="799"/>
      <w:bookmarkEnd w:id="800"/>
      <w:r>
        <w:t>General</w:t>
      </w:r>
      <w:bookmarkEnd w:id="801"/>
    </w:p>
    <w:p w14:paraId="4139870D" w14:textId="77777777" w:rsidR="001B426F" w:rsidRDefault="00AC262D">
      <w:r>
        <w:t>Requirement: Prepare record drawings showing the following:</w:t>
      </w:r>
    </w:p>
    <w:p w14:paraId="56FEE712" w14:textId="77777777" w:rsidR="001B426F" w:rsidRDefault="00AC262D">
      <w:pPr>
        <w:pStyle w:val="NormalIndent"/>
      </w:pPr>
      <w:r>
        <w:t>Installed locations of building elements, services, plant and equipment.</w:t>
      </w:r>
    </w:p>
    <w:p w14:paraId="0BF38638" w14:textId="77777777" w:rsidR="001B426F" w:rsidRDefault="00AC262D">
      <w:pPr>
        <w:pStyle w:val="NormalIndent"/>
      </w:pPr>
      <w:r>
        <w:t>Off-the-grid dimensions and depth if applicable.</w:t>
      </w:r>
    </w:p>
    <w:p w14:paraId="1870BC4E" w14:textId="77777777" w:rsidR="001B426F" w:rsidRDefault="00AC262D">
      <w:pPr>
        <w:pStyle w:val="NormalIndent"/>
      </w:pPr>
      <w:r>
        <w:t xml:space="preserve">Any </w:t>
      </w:r>
      <w:r>
        <w:t>provisions for the future.</w:t>
      </w:r>
    </w:p>
    <w:p w14:paraId="37F4CB63" w14:textId="77777777" w:rsidR="001B426F" w:rsidRDefault="00AC262D">
      <w:pPr>
        <w:pStyle w:val="Heading4"/>
      </w:pPr>
      <w:bookmarkStart w:id="804" w:name="h-64413-content1"/>
      <w:bookmarkStart w:id="805" w:name="f-64413-content1"/>
      <w:bookmarkStart w:id="806" w:name="f-64413"/>
      <w:bookmarkEnd w:id="802"/>
      <w:bookmarkEnd w:id="803"/>
      <w:r>
        <w:t>Recording, format and submission</w:t>
      </w:r>
      <w:bookmarkEnd w:id="804"/>
    </w:p>
    <w:p w14:paraId="452B60A4" w14:textId="77777777" w:rsidR="001B426F" w:rsidRDefault="00AC262D">
      <w:r>
        <w:t>Requirement: Record changes made during the progress of the works on a set of drawings kept on site for that specific purpose.</w:t>
      </w:r>
    </w:p>
    <w:p w14:paraId="2C275EF4" w14:textId="77777777" w:rsidR="001B426F" w:rsidRDefault="00AC262D">
      <w:r>
        <w:t xml:space="preserve">Drawing layout: Use the same borders and title block as the contract </w:t>
      </w:r>
      <w:r>
        <w:t>drawings.</w:t>
      </w:r>
    </w:p>
    <w:p w14:paraId="7D727547" w14:textId="77777777" w:rsidR="001B426F" w:rsidRDefault="00AC262D">
      <w:r>
        <w:t xml:space="preserve">Quantity and format: Conform to </w:t>
      </w:r>
      <w:hyperlink w:anchor="f-63268" w:history="1">
        <w:r>
          <w:rPr>
            <w:b/>
          </w:rPr>
          <w:t>SUBMISSIONS</w:t>
        </w:r>
      </w:hyperlink>
      <w:r>
        <w:t>.</w:t>
      </w:r>
    </w:p>
    <w:p w14:paraId="2B0A1F4D" w14:textId="77777777" w:rsidR="001B426F" w:rsidRDefault="00AC262D">
      <w:r>
        <w:t>Endorsement: Sign and date all record drawings.</w:t>
      </w:r>
    </w:p>
    <w:p w14:paraId="3E5FA636" w14:textId="77777777" w:rsidR="001B426F" w:rsidRDefault="00AC262D">
      <w:pPr>
        <w:pStyle w:val="Instructions"/>
      </w:pPr>
      <w:r>
        <w:t>Consider signing a set of hard copy drawings or a record list of these drawings.</w:t>
      </w:r>
    </w:p>
    <w:p w14:paraId="76784C44" w14:textId="77777777" w:rsidR="001B426F" w:rsidRDefault="00AC262D">
      <w:r>
        <w:t>Accuracy: If errors in, or omissions from, th</w:t>
      </w:r>
      <w:r>
        <w:t xml:space="preserve">e record drawings are found, amend the drawings and re-issue in the quantity and format documented for </w:t>
      </w:r>
      <w:hyperlink w:anchor="f-63268" w:history="1">
        <w:r>
          <w:rPr>
            <w:b/>
          </w:rPr>
          <w:t>SUBMISSIONS</w:t>
        </w:r>
      </w:hyperlink>
      <w:r>
        <w:t>.</w:t>
      </w:r>
    </w:p>
    <w:p w14:paraId="0012C711" w14:textId="77777777" w:rsidR="001B426F" w:rsidRDefault="00AC262D">
      <w:r>
        <w:t>Date for submission: Not later than 2 weeks after the date for practical completion.</w:t>
      </w:r>
    </w:p>
    <w:p w14:paraId="6B6B7C1D" w14:textId="77777777" w:rsidR="001B426F" w:rsidRDefault="00AC262D">
      <w:pPr>
        <w:pStyle w:val="Instructions"/>
      </w:pPr>
      <w:r>
        <w:lastRenderedPageBreak/>
        <w:t xml:space="preserve">Changes made after the date </w:t>
      </w:r>
      <w:r>
        <w:t xml:space="preserve">for practical completion will require a re-issue of the drawings in conformance with the preceding requirements. See also </w:t>
      </w:r>
      <w:r>
        <w:rPr>
          <w:b/>
        </w:rPr>
        <w:t>SHOP DRAWINGS</w:t>
      </w:r>
      <w:r>
        <w:t>.</w:t>
      </w:r>
    </w:p>
    <w:p w14:paraId="1585536F" w14:textId="77777777" w:rsidR="001B426F" w:rsidRDefault="00AC262D">
      <w:pPr>
        <w:pStyle w:val="Heading4"/>
      </w:pPr>
      <w:bookmarkStart w:id="807" w:name="h-90977-content1"/>
      <w:bookmarkStart w:id="808" w:name="f-90977-content1"/>
      <w:bookmarkStart w:id="809" w:name="f-90977"/>
      <w:bookmarkEnd w:id="805"/>
      <w:bookmarkEnd w:id="806"/>
      <w:r>
        <w:t>Services record drawings</w:t>
      </w:r>
      <w:bookmarkEnd w:id="807"/>
    </w:p>
    <w:p w14:paraId="36DE83FE" w14:textId="77777777" w:rsidR="001B426F" w:rsidRDefault="00AC262D">
      <w:r>
        <w:t xml:space="preserve">General: To </w:t>
      </w:r>
      <w:hyperlink w:anchor="f-78514" w:history="1">
        <w:r>
          <w:rPr>
            <w:b/>
          </w:rPr>
          <w:t>RECORD DRAWINGS</w:t>
        </w:r>
      </w:hyperlink>
      <w:r>
        <w:t xml:space="preserve">, </w:t>
      </w:r>
      <w:hyperlink w:anchor="f-70372" w:history="1">
        <w:r>
          <w:rPr>
            <w:b/>
          </w:rPr>
          <w:t>General</w:t>
        </w:r>
      </w:hyperlink>
      <w:r>
        <w:t xml:space="preserve"> and</w:t>
      </w:r>
      <w:r>
        <w:t xml:space="preserve"> </w:t>
      </w:r>
      <w:hyperlink w:anchor="f-64413" w:history="1">
        <w:r>
          <w:rPr>
            <w:b/>
          </w:rPr>
          <w:t>Recording, format and submission</w:t>
        </w:r>
      </w:hyperlink>
      <w:r>
        <w:t xml:space="preserve"> and the following:</w:t>
      </w:r>
    </w:p>
    <w:p w14:paraId="117A89BB" w14:textId="77777777" w:rsidR="001B426F" w:rsidRDefault="00AC262D">
      <w:pPr>
        <w:pStyle w:val="NormalIndent"/>
      </w:pPr>
      <w:r>
        <w:t>Extensions and/or changes to existing: If a drawing shows extensions and/or alterations to existing installations, include sufficient of the existing installation to make the d</w:t>
      </w:r>
      <w:r>
        <w:t>rawing comprehensible without reference to drawings of the original installation.</w:t>
      </w:r>
    </w:p>
    <w:p w14:paraId="25029856" w14:textId="77777777" w:rsidR="001B426F" w:rsidRDefault="00AC262D">
      <w:pPr>
        <w:pStyle w:val="NormalIndent"/>
      </w:pPr>
      <w:r>
        <w:t>Detention: If on-site detention tanks or pondage are provided, include the volume required on the drawing and the permitted flow rate to the connected system.</w:t>
      </w:r>
    </w:p>
    <w:p w14:paraId="6F9AE711" w14:textId="77777777" w:rsidR="001B426F" w:rsidRDefault="00AC262D">
      <w:pPr>
        <w:pStyle w:val="NormalIndent"/>
      </w:pPr>
      <w:r>
        <w:t>Domestic cold w</w:t>
      </w:r>
      <w:r>
        <w:t>ater or fire mains: Show the pressure available at the initial connection point and the pressure available at the most disadvantaged location on each major section of the works.</w:t>
      </w:r>
    </w:p>
    <w:p w14:paraId="249F707D" w14:textId="77777777" w:rsidR="001B426F" w:rsidRDefault="00AC262D">
      <w:pPr>
        <w:pStyle w:val="NormalIndent"/>
      </w:pPr>
      <w:r>
        <w:t>Stormwater: If storm water pipes are shown, include the pipe size and pipe gra</w:t>
      </w:r>
      <w:r>
        <w:t>de together with the maximum acceptable flow and the actual design flow.</w:t>
      </w:r>
    </w:p>
    <w:p w14:paraId="13AB21E3" w14:textId="77777777" w:rsidR="001B426F" w:rsidRDefault="00AC262D">
      <w:pPr>
        <w:pStyle w:val="Instructions"/>
      </w:pPr>
      <w:r>
        <w:t>Record drawings are required as part of the operation and maintenance manuals. Amend the list of inclusions to suit the project but record drawings would normally be the shop drawings</w:t>
      </w:r>
      <w:r>
        <w:t xml:space="preserve"> suitably amended.</w:t>
      </w:r>
    </w:p>
    <w:p w14:paraId="273FB6F7" w14:textId="77777777" w:rsidR="001B426F" w:rsidRDefault="00AC262D">
      <w:bookmarkStart w:id="810" w:name="f-90977-4"/>
      <w:bookmarkEnd w:id="808"/>
      <w:r>
        <w:t>Diagrams: Provide diagrammatic drawings of each system including the following:</w:t>
      </w:r>
    </w:p>
    <w:p w14:paraId="525AEFBB" w14:textId="77777777" w:rsidR="001B426F" w:rsidRDefault="00AC262D">
      <w:pPr>
        <w:pStyle w:val="NormalIndent"/>
      </w:pPr>
      <w:r>
        <w:t>Controls.</w:t>
      </w:r>
    </w:p>
    <w:p w14:paraId="05ABB626" w14:textId="77777777" w:rsidR="001B426F" w:rsidRDefault="00AC262D">
      <w:pPr>
        <w:pStyle w:val="NormalIndent"/>
      </w:pPr>
      <w:r>
        <w:t>Piping including all valves and valve identification tags.</w:t>
      </w:r>
    </w:p>
    <w:p w14:paraId="277781C9" w14:textId="77777777" w:rsidR="001B426F" w:rsidRDefault="00AC262D">
      <w:pPr>
        <w:pStyle w:val="NormalIndent"/>
      </w:pPr>
      <w:r>
        <w:t>Principal items of equipment.</w:t>
      </w:r>
    </w:p>
    <w:p w14:paraId="2EBAB56A" w14:textId="77777777" w:rsidR="001B426F" w:rsidRDefault="00AC262D">
      <w:pPr>
        <w:pStyle w:val="NormalIndent"/>
      </w:pPr>
      <w:r>
        <w:t>Single line wiring diagrams.</w:t>
      </w:r>
    </w:p>
    <w:p w14:paraId="4BCE8297" w14:textId="77777777" w:rsidR="001B426F" w:rsidRDefault="00AC262D">
      <w:pPr>
        <w:pStyle w:val="NormalIndent"/>
      </w:pPr>
      <w:r>
        <w:t>Acoustic and thermal insulation.</w:t>
      </w:r>
    </w:p>
    <w:p w14:paraId="4C74C7F3" w14:textId="77777777" w:rsidR="001B426F" w:rsidRDefault="00AC262D">
      <w:pPr>
        <w:pStyle w:val="NormalIndent"/>
      </w:pPr>
      <w:r>
        <w:t>Access provisions and space allowances.</w:t>
      </w:r>
    </w:p>
    <w:p w14:paraId="3727A11A" w14:textId="77777777" w:rsidR="001B426F" w:rsidRDefault="00AC262D">
      <w:pPr>
        <w:pStyle w:val="NormalIndent"/>
      </w:pPr>
      <w:r>
        <w:t>Fasteners.</w:t>
      </w:r>
    </w:p>
    <w:p w14:paraId="065C2489" w14:textId="77777777" w:rsidR="001B426F" w:rsidRDefault="00AC262D">
      <w:pPr>
        <w:pStyle w:val="NormalIndent"/>
      </w:pPr>
      <w:r>
        <w:t>Fixtures.</w:t>
      </w:r>
    </w:p>
    <w:p w14:paraId="17F25731" w14:textId="77777777" w:rsidR="001B426F" w:rsidRDefault="00AC262D">
      <w:pPr>
        <w:pStyle w:val="NormalIndent"/>
      </w:pPr>
      <w:r>
        <w:t>Switchgear and control gear assembly circuit schedules including electrical service characteristics, controls and communications.</w:t>
      </w:r>
    </w:p>
    <w:p w14:paraId="4707A7DA" w14:textId="77777777" w:rsidR="001B426F" w:rsidRDefault="00AC262D">
      <w:pPr>
        <w:pStyle w:val="NormalIndent"/>
      </w:pPr>
      <w:r>
        <w:t>Charts of valve tag numbers, wit</w:t>
      </w:r>
      <w:r>
        <w:t>h location and function of each valve, keyed to flow and control diagrams.</w:t>
      </w:r>
    </w:p>
    <w:p w14:paraId="0BBF20C1" w14:textId="77777777" w:rsidR="001B426F" w:rsidRDefault="00AC262D">
      <w:pPr>
        <w:pStyle w:val="Prompt"/>
      </w:pPr>
      <w:bookmarkStart w:id="811" w:name="f-90977-3"/>
      <w:bookmarkEnd w:id="810"/>
      <w:r>
        <w:t xml:space="preserve">CAD base drawings: </w:t>
      </w:r>
      <w:r>
        <w:fldChar w:fldCharType="begin"/>
      </w:r>
      <w:r>
        <w:instrText xml:space="preserve"> MACROBUTTON  ac_OnHelp [complete/delete]</w:instrText>
      </w:r>
      <w:r>
        <w:fldChar w:fldCharType="separate"/>
      </w:r>
      <w:r>
        <w:t> </w:t>
      </w:r>
      <w:r>
        <w:fldChar w:fldCharType="end"/>
      </w:r>
    </w:p>
    <w:p w14:paraId="3E583553" w14:textId="77777777" w:rsidR="001B426F" w:rsidRDefault="00AC262D">
      <w:pPr>
        <w:pStyle w:val="Instructions"/>
      </w:pPr>
      <w:r>
        <w:t>If CAD drawings or BIM files are to be provided to the main contractor for use in the preparation of record drawings, advise the conditions that will apply, including charges, restrictions on the use and disclaimers. The provision of CAD files to third par</w:t>
      </w:r>
      <w:r>
        <w:t>ties is a contractual issue between the consultant and the client and should be addressed in the Client/Consultant agreements.</w:t>
      </w:r>
    </w:p>
    <w:p w14:paraId="5902873E" w14:textId="77777777" w:rsidR="001B426F" w:rsidRDefault="00AC262D">
      <w:bookmarkStart w:id="812" w:name="f-90977-2"/>
      <w:bookmarkEnd w:id="811"/>
      <w:r>
        <w:t>Subsurface services: Record information on underground or submerged services to the documented quality level, conforming to AS 54</w:t>
      </w:r>
      <w:r>
        <w:t>88.1.</w:t>
      </w:r>
    </w:p>
    <w:p w14:paraId="510B4A69" w14:textId="77777777" w:rsidR="001B426F" w:rsidRDefault="00AC262D">
      <w:pPr>
        <w:pStyle w:val="Prompt"/>
      </w:pPr>
      <w:r>
        <w:t xml:space="preserve">Subsurface services recording quality level: </w:t>
      </w:r>
      <w:r>
        <w:fldChar w:fldCharType="begin"/>
      </w:r>
      <w:r>
        <w:instrText xml:space="preserve"> MACROBUTTON  ac_OnHelp [complete/delete]</w:instrText>
      </w:r>
      <w:r>
        <w:fldChar w:fldCharType="separate"/>
      </w:r>
      <w:r>
        <w:t> </w:t>
      </w:r>
      <w:r>
        <w:fldChar w:fldCharType="end"/>
      </w:r>
    </w:p>
    <w:p w14:paraId="393285C5" w14:textId="77777777" w:rsidR="001B426F" w:rsidRDefault="00AC262D">
      <w:pPr>
        <w:pStyle w:val="Instructions"/>
      </w:pPr>
      <w:r>
        <w:t>AS 5488.1 defines four quality levels for recording subsurface utilities information, from A to D. Each quality level requires a different level of accuracy fo</w:t>
      </w:r>
      <w:r>
        <w:t>r the recorded information.</w:t>
      </w:r>
    </w:p>
    <w:p w14:paraId="6242B86C" w14:textId="77777777" w:rsidR="001B426F" w:rsidRDefault="00AC262D">
      <w:pPr>
        <w:pStyle w:val="Heading3"/>
      </w:pPr>
      <w:bookmarkStart w:id="813" w:name="h-92625-content1"/>
      <w:bookmarkStart w:id="814" w:name="f-92625-content1"/>
      <w:bookmarkStart w:id="815" w:name="f-92625"/>
      <w:bookmarkEnd w:id="812"/>
      <w:bookmarkEnd w:id="809"/>
      <w:r>
        <w:t>Operation and maintenance manuals</w:t>
      </w:r>
      <w:bookmarkEnd w:id="813"/>
    </w:p>
    <w:p w14:paraId="34A9E99E" w14:textId="77777777" w:rsidR="001B426F" w:rsidRDefault="00AC262D">
      <w:pPr>
        <w:pStyle w:val="Instructions"/>
      </w:pPr>
      <w:r>
        <w:t>NATSPEC technical worksections provide for documentation of particular requirements.</w:t>
      </w:r>
    </w:p>
    <w:p w14:paraId="757418D4" w14:textId="77777777" w:rsidR="001B426F" w:rsidRDefault="00AC262D">
      <w:pPr>
        <w:pStyle w:val="Instructions"/>
      </w:pPr>
      <w:r>
        <w:t xml:space="preserve">This clause addresses both building and services components. Consider Work Health and Safety (WHS) concerns, </w:t>
      </w:r>
      <w:r>
        <w:t>and that manuals are able to be used by unions, to address WHS issues.</w:t>
      </w:r>
    </w:p>
    <w:p w14:paraId="01E97355" w14:textId="77777777" w:rsidR="001B426F" w:rsidRDefault="00AC262D">
      <w:pPr>
        <w:pStyle w:val="Instructions"/>
      </w:pPr>
      <w:r>
        <w:t>Adequately prepared maintenance manuals should form the basis of any self-contained maintenance contract.</w:t>
      </w:r>
    </w:p>
    <w:p w14:paraId="73FA3029" w14:textId="77777777" w:rsidR="001B426F" w:rsidRDefault="00AC262D">
      <w:pPr>
        <w:pStyle w:val="Instructions"/>
      </w:pPr>
      <w:r>
        <w:t>It is important that the manuals contain provisions for performance benchmarkin</w:t>
      </w:r>
      <w:r>
        <w:t>g so that any deterioration in the system over time can be identified.</w:t>
      </w:r>
    </w:p>
    <w:p w14:paraId="60167C25" w14:textId="77777777" w:rsidR="001B426F" w:rsidRDefault="00AC262D">
      <w:pPr>
        <w:pStyle w:val="Heading4"/>
      </w:pPr>
      <w:bookmarkStart w:id="816" w:name="h-66864-content1"/>
      <w:bookmarkStart w:id="817" w:name="f-66864-content1"/>
      <w:bookmarkStart w:id="818" w:name="f-66864"/>
      <w:bookmarkEnd w:id="814"/>
      <w:bookmarkEnd w:id="815"/>
      <w:r>
        <w:t>General</w:t>
      </w:r>
      <w:bookmarkEnd w:id="816"/>
    </w:p>
    <w:p w14:paraId="59A593E5" w14:textId="77777777" w:rsidR="001B426F" w:rsidRDefault="00AC262D">
      <w:r>
        <w:t>Standard: To SA TS 5342.</w:t>
      </w:r>
    </w:p>
    <w:p w14:paraId="4027AD14" w14:textId="77777777" w:rsidR="001B426F" w:rsidRDefault="00AC262D">
      <w:pPr>
        <w:pStyle w:val="Instructions"/>
      </w:pPr>
      <w:r>
        <w:t>See SA TS 5342 clause 2.9 for minimum operation and maintenance information requirements.</w:t>
      </w:r>
    </w:p>
    <w:p w14:paraId="4D27BFE4" w14:textId="77777777" w:rsidR="001B426F" w:rsidRDefault="00AC262D">
      <w:r>
        <w:t>Authors and compilers: Personnel experienced in the maintenanc</w:t>
      </w:r>
      <w:r>
        <w:t>e and operation of equipment and systems installed, and with editorial ability.</w:t>
      </w:r>
    </w:p>
    <w:p w14:paraId="08F96FB0" w14:textId="77777777" w:rsidR="001B426F" w:rsidRDefault="00AC262D">
      <w:r>
        <w:lastRenderedPageBreak/>
        <w:t>Referenced documents: If referenced documents or worksections require submissions of manuals, include corresponding material in the operation and maintenance manuals.</w:t>
      </w:r>
    </w:p>
    <w:p w14:paraId="643E6EF4" w14:textId="77777777" w:rsidR="001B426F" w:rsidRDefault="00AC262D">
      <w:pPr>
        <w:pStyle w:val="Prompt"/>
      </w:pPr>
      <w:r>
        <w:t>Structure</w:t>
      </w:r>
      <w:r>
        <w:t xml:space="preserve"> of manuals: </w:t>
      </w:r>
      <w:r>
        <w:fldChar w:fldCharType="begin"/>
      </w:r>
      <w:r>
        <w:instrText xml:space="preserve"> MACROBUTTON  ac_OnHelp [complete/delete]</w:instrText>
      </w:r>
      <w:r>
        <w:fldChar w:fldCharType="separate"/>
      </w:r>
      <w:r>
        <w:t> </w:t>
      </w:r>
      <w:r>
        <w:fldChar w:fldCharType="end"/>
      </w:r>
      <w:r>
        <w:t> </w:t>
      </w:r>
    </w:p>
    <w:p w14:paraId="4A337370" w14:textId="77777777" w:rsidR="001B426F" w:rsidRDefault="00AC262D">
      <w:pPr>
        <w:pStyle w:val="Instructions"/>
      </w:pPr>
      <w:r>
        <w:t>For large projects with many manuals, include the required structure. e.g. a list of volumes (or sets of volumes) for each service.</w:t>
      </w:r>
    </w:p>
    <w:p w14:paraId="32E05FA3" w14:textId="77777777" w:rsidR="001B426F" w:rsidRDefault="00AC262D">
      <w:r>
        <w:t>Subdivision: By installation or system, depending on project siz</w:t>
      </w:r>
      <w:r>
        <w:t>e.</w:t>
      </w:r>
    </w:p>
    <w:p w14:paraId="64C1C2C9" w14:textId="77777777" w:rsidR="001B426F" w:rsidRDefault="00AC262D">
      <w:r>
        <w:t>Revisions: Amend operation and maintenance manuals to include changes made to the installation during the work.</w:t>
      </w:r>
    </w:p>
    <w:p w14:paraId="785A794D" w14:textId="77777777" w:rsidR="001B426F" w:rsidRDefault="00AC262D">
      <w:pPr>
        <w:pStyle w:val="Heading4"/>
      </w:pPr>
      <w:bookmarkStart w:id="819" w:name="h-69907-18"/>
      <w:bookmarkStart w:id="820" w:name="f-69907-18"/>
      <w:bookmarkStart w:id="821" w:name="f-69907"/>
      <w:bookmarkEnd w:id="817"/>
      <w:bookmarkEnd w:id="818"/>
      <w:r>
        <w:t>Contents of manual</w:t>
      </w:r>
      <w:bookmarkEnd w:id="819"/>
    </w:p>
    <w:p w14:paraId="41EC6879" w14:textId="77777777" w:rsidR="001B426F" w:rsidRDefault="00AC262D">
      <w:bookmarkStart w:id="822" w:name="f-69907-20"/>
      <w:bookmarkEnd w:id="820"/>
      <w:r>
        <w:t>Table of contents: Include a table of contents in each volume. Title to match cover.</w:t>
      </w:r>
    </w:p>
    <w:p w14:paraId="2570BA35" w14:textId="77777777" w:rsidR="001B426F" w:rsidRDefault="00AC262D">
      <w:bookmarkStart w:id="823" w:name="f-69907-21"/>
      <w:bookmarkEnd w:id="822"/>
      <w:r>
        <w:t>Table of amendments: Include a table of amendments.</w:t>
      </w:r>
    </w:p>
    <w:p w14:paraId="70A44B55" w14:textId="77777777" w:rsidR="001B426F" w:rsidRDefault="00AC262D">
      <w:bookmarkStart w:id="824" w:name="f-69907-4"/>
      <w:bookmarkEnd w:id="823"/>
      <w:r>
        <w:t>Directory: Include names, addresses, email addresses and telephone and facsimile numbers of principal consultant, subconsultants, contractor, subcontractors and names of responsible parties.</w:t>
      </w:r>
    </w:p>
    <w:p w14:paraId="69EAF20A" w14:textId="77777777" w:rsidR="001B426F" w:rsidRDefault="00AC262D">
      <w:bookmarkStart w:id="825" w:name="f-69907-19"/>
      <w:bookmarkEnd w:id="824"/>
      <w:r>
        <w:t>Record drawin</w:t>
      </w:r>
      <w:r>
        <w:t>gs: Include complete set of record drawings, full size.</w:t>
      </w:r>
    </w:p>
    <w:p w14:paraId="755454B4" w14:textId="77777777" w:rsidR="001B426F" w:rsidRDefault="00AC262D">
      <w:bookmarkStart w:id="826" w:name="f-69907-5"/>
      <w:bookmarkEnd w:id="825"/>
      <w:r>
        <w:t>Drawings and technical data: Include as necessary for the efficient operation and maintenance of the installation.</w:t>
      </w:r>
    </w:p>
    <w:p w14:paraId="3F426CE2" w14:textId="77777777" w:rsidR="001B426F" w:rsidRDefault="00AC262D">
      <w:bookmarkStart w:id="827" w:name="f-69907-6"/>
      <w:bookmarkEnd w:id="826"/>
      <w:r>
        <w:t>Installation description: Include a general description of the installation.</w:t>
      </w:r>
    </w:p>
    <w:p w14:paraId="7257FEBA" w14:textId="77777777" w:rsidR="001B426F" w:rsidRDefault="00AC262D">
      <w:bookmarkStart w:id="828" w:name="f-69907-7"/>
      <w:bookmarkEnd w:id="827"/>
      <w:r>
        <w:t xml:space="preserve">Systems </w:t>
      </w:r>
      <w:r>
        <w:t>descriptions and performance:  Include a technical description of the systems installed including the basis of design, the interrelation with other systems and the building and mode of operation, presented in a clear and concise format readily understandab</w:t>
      </w:r>
      <w:r>
        <w:t>le by the principal’s staff. Identify function, normal operating characteristics, safety features and limiting conditions.</w:t>
      </w:r>
    </w:p>
    <w:p w14:paraId="34D4239A" w14:textId="77777777" w:rsidR="001B426F" w:rsidRDefault="00AC262D">
      <w:bookmarkStart w:id="829" w:name="f-69907-8"/>
      <w:bookmarkEnd w:id="828"/>
      <w:r>
        <w:t>Baseline data: Include the baseline data to AS 1851, including baseline data to AS 1668.1, AS 1682.2, AS 1670.1 and AS/NZS 2293.1.</w:t>
      </w:r>
    </w:p>
    <w:p w14:paraId="49669280" w14:textId="77777777" w:rsidR="001B426F" w:rsidRDefault="00AC262D">
      <w:pPr>
        <w:pStyle w:val="Instructions"/>
      </w:pPr>
      <w:r>
        <w:t>Co</w:t>
      </w:r>
      <w:r>
        <w:t>nformance with AS 1851 is dependent on the existence of baseline data. AS 1668.1 clause 4.15 includes baseline data for ventilation systems. AS/NZS 1670.1 clause 1.7.2 covers baseline for fire detection systems.</w:t>
      </w:r>
    </w:p>
    <w:p w14:paraId="7F0F243E" w14:textId="77777777" w:rsidR="001B426F" w:rsidRDefault="00AC262D">
      <w:bookmarkStart w:id="830" w:name="f-69907-9"/>
      <w:bookmarkEnd w:id="829"/>
      <w:r>
        <w:t>Commissioning records: Include commissioning</w:t>
      </w:r>
      <w:r>
        <w:t xml:space="preserve"> records to SA TS 5342. Link commissioning records to item codes on the record drawings.</w:t>
      </w:r>
    </w:p>
    <w:p w14:paraId="02EE665F" w14:textId="77777777" w:rsidR="001B426F" w:rsidRDefault="00AC262D">
      <w:bookmarkStart w:id="831" w:name="f-69907-10"/>
      <w:bookmarkEnd w:id="830"/>
      <w:r>
        <w:t>Fire systems and equipment: Include documentation to AS 1851, including the schedule of essential functionality and performance requirements.</w:t>
      </w:r>
    </w:p>
    <w:p w14:paraId="0EDA0A21" w14:textId="77777777" w:rsidR="001B426F" w:rsidRDefault="00AC262D">
      <w:pPr>
        <w:pStyle w:val="Instructions"/>
      </w:pPr>
      <w:r>
        <w:t xml:space="preserve">AS 1851 provides details </w:t>
      </w:r>
      <w:r>
        <w:t>of items to be included in the manuals, details of records and relevant maintenance record forms.</w:t>
      </w:r>
    </w:p>
    <w:p w14:paraId="5DC34FA2" w14:textId="77777777" w:rsidR="001B426F" w:rsidRDefault="00AC262D">
      <w:bookmarkStart w:id="832" w:name="f-69907-11"/>
      <w:bookmarkEnd w:id="831"/>
      <w:r>
        <w:t xml:space="preserve">Digital photographic records: Include records to </w:t>
      </w:r>
      <w:r>
        <w:rPr>
          <w:b/>
        </w:rPr>
        <w:t>MARKING AND LABELLING</w:t>
      </w:r>
      <w:r>
        <w:rPr>
          <w:b/>
        </w:rPr>
        <w:t xml:space="preserve">, </w:t>
      </w:r>
      <w:hyperlink w:anchor="f-78985" w:history="1">
        <w:r>
          <w:rPr>
            <w:b/>
          </w:rPr>
          <w:t>Underground services</w:t>
        </w:r>
      </w:hyperlink>
      <w:r>
        <w:t>.</w:t>
      </w:r>
    </w:p>
    <w:p w14:paraId="28D2DACF" w14:textId="77777777" w:rsidR="001B426F" w:rsidRDefault="00AC262D">
      <w:bookmarkStart w:id="833" w:name="f-69907-12"/>
      <w:bookmarkEnd w:id="832"/>
      <w:r>
        <w:t>Equipment: Include schedules with the</w:t>
      </w:r>
      <w:r>
        <w:t xml:space="preserve"> following details for installed equipment:</w:t>
      </w:r>
    </w:p>
    <w:p w14:paraId="3C2112B0" w14:textId="77777777" w:rsidR="001B426F" w:rsidRDefault="00AC262D">
      <w:pPr>
        <w:pStyle w:val="NormalIndent"/>
      </w:pPr>
      <w:r>
        <w:t>Item code for use on record and diagrammatic drawings, and spare parts schedule.</w:t>
      </w:r>
    </w:p>
    <w:p w14:paraId="5BD6BB75" w14:textId="77777777" w:rsidR="001B426F" w:rsidRDefault="00AC262D">
      <w:pPr>
        <w:pStyle w:val="NormalIndent"/>
      </w:pPr>
      <w:r>
        <w:t>Equipment name plate data including serial number, if any.</w:t>
      </w:r>
    </w:p>
    <w:p w14:paraId="57E26952" w14:textId="77777777" w:rsidR="001B426F" w:rsidRDefault="00AC262D">
      <w:pPr>
        <w:pStyle w:val="NormalIndent"/>
      </w:pPr>
      <w:r>
        <w:t>Name and contact details of the manufacturer and supplier.</w:t>
      </w:r>
    </w:p>
    <w:p w14:paraId="23EF4542" w14:textId="77777777" w:rsidR="001B426F" w:rsidRDefault="00AC262D">
      <w:pPr>
        <w:pStyle w:val="NormalIndent"/>
      </w:pPr>
      <w:r>
        <w:t>Catalogue lis</w:t>
      </w:r>
      <w:r>
        <w:t>t number(s).</w:t>
      </w:r>
    </w:p>
    <w:p w14:paraId="2D40BFFB" w14:textId="77777777" w:rsidR="001B426F" w:rsidRDefault="00AC262D">
      <w:pPr>
        <w:pStyle w:val="NormalIndent"/>
      </w:pPr>
      <w:r>
        <w:t>Location.</w:t>
      </w:r>
    </w:p>
    <w:p w14:paraId="2811D335" w14:textId="77777777" w:rsidR="001B426F" w:rsidRDefault="00AC262D">
      <w:pPr>
        <w:pStyle w:val="NormalIndent"/>
      </w:pPr>
      <w:r>
        <w:t>Function.</w:t>
      </w:r>
    </w:p>
    <w:p w14:paraId="4EE0559F" w14:textId="77777777" w:rsidR="001B426F" w:rsidRDefault="00AC262D">
      <w:pPr>
        <w:pStyle w:val="NormalIndent"/>
      </w:pPr>
      <w:r>
        <w:t>Performance figures and capacity data.</w:t>
      </w:r>
    </w:p>
    <w:p w14:paraId="0F41858A" w14:textId="77777777" w:rsidR="001B426F" w:rsidRDefault="00AC262D">
      <w:pPr>
        <w:pStyle w:val="NormalIndent"/>
      </w:pPr>
      <w:r>
        <w:t>Date of manufacture.</w:t>
      </w:r>
    </w:p>
    <w:p w14:paraId="5FACAB44" w14:textId="77777777" w:rsidR="001B426F" w:rsidRDefault="00AC262D">
      <w:pPr>
        <w:pStyle w:val="NormalIndent"/>
      </w:pPr>
      <w:r>
        <w:t>Manufacturer’s product data sheets including only relevant matter for the project. Mark each product data sheet to clearly identify specific products and component parts used in the installation, and data applicable to the installation.</w:t>
      </w:r>
    </w:p>
    <w:p w14:paraId="7E332904" w14:textId="77777777" w:rsidR="001B426F" w:rsidRDefault="00AC262D">
      <w:pPr>
        <w:pStyle w:val="NormalIndent"/>
      </w:pPr>
      <w:r>
        <w:t>Additional informat</w:t>
      </w:r>
      <w:r>
        <w:t>ion and commentary to illustrate relations of component parts. </w:t>
      </w:r>
    </w:p>
    <w:p w14:paraId="0BB96C14" w14:textId="77777777" w:rsidR="001B426F" w:rsidRDefault="00AC262D">
      <w:bookmarkStart w:id="834" w:name="f-69907-13"/>
      <w:bookmarkEnd w:id="833"/>
      <w:r>
        <w:t>Certificates:</w:t>
      </w:r>
    </w:p>
    <w:p w14:paraId="6373E4D9" w14:textId="77777777" w:rsidR="001B426F" w:rsidRDefault="00AC262D">
      <w:pPr>
        <w:pStyle w:val="NormalIndent"/>
      </w:pPr>
      <w:r>
        <w:t>Certificates from authorities.</w:t>
      </w:r>
    </w:p>
    <w:p w14:paraId="701F51C4" w14:textId="77777777" w:rsidR="001B426F" w:rsidRDefault="00AC262D">
      <w:pPr>
        <w:pStyle w:val="NormalIndent"/>
      </w:pPr>
      <w:r>
        <w:t>Product certification.</w:t>
      </w:r>
    </w:p>
    <w:p w14:paraId="7C90AC7C" w14:textId="77777777" w:rsidR="001B426F" w:rsidRDefault="00AC262D">
      <w:pPr>
        <w:pStyle w:val="NormalIndent"/>
      </w:pPr>
      <w:r>
        <w:t>Test certificates for each service installation and all equipment.</w:t>
      </w:r>
    </w:p>
    <w:p w14:paraId="5535FA9F" w14:textId="77777777" w:rsidR="001B426F" w:rsidRDefault="00AC262D">
      <w:pPr>
        <w:pStyle w:val="NormalIndent"/>
      </w:pPr>
      <w:r>
        <w:t>Warranties.</w:t>
      </w:r>
    </w:p>
    <w:p w14:paraId="12DC7D0E" w14:textId="77777777" w:rsidR="001B426F" w:rsidRDefault="00AC262D">
      <w:bookmarkStart w:id="835" w:name="f-69907-14"/>
      <w:bookmarkEnd w:id="834"/>
      <w:r>
        <w:t>Trends: 7 day record of all trends at commiss</w:t>
      </w:r>
      <w:r>
        <w:t>ioning.</w:t>
      </w:r>
    </w:p>
    <w:p w14:paraId="2FB64D04" w14:textId="77777777" w:rsidR="001B426F" w:rsidRDefault="00AC262D">
      <w:pPr>
        <w:pStyle w:val="Instructions"/>
      </w:pPr>
      <w:r>
        <w:lastRenderedPageBreak/>
        <w:t>For small systems with no trend logging provisions, delete the last item.</w:t>
      </w:r>
    </w:p>
    <w:p w14:paraId="7FB55E80" w14:textId="77777777" w:rsidR="001B426F" w:rsidRDefault="00AC262D">
      <w:bookmarkStart w:id="836" w:name="f-69907-15"/>
      <w:bookmarkEnd w:id="835"/>
      <w:r>
        <w:t>Operation procedures: Include for systems installed:</w:t>
      </w:r>
    </w:p>
    <w:p w14:paraId="6BF762B6" w14:textId="77777777" w:rsidR="001B426F" w:rsidRDefault="00AC262D">
      <w:pPr>
        <w:pStyle w:val="NormalIndent"/>
      </w:pPr>
      <w:r>
        <w:t>Manufacturer's technical literature as appropriate.</w:t>
      </w:r>
    </w:p>
    <w:p w14:paraId="0C92D708" w14:textId="77777777" w:rsidR="001B426F" w:rsidRDefault="00AC262D">
      <w:pPr>
        <w:pStyle w:val="NormalIndent"/>
      </w:pPr>
      <w:r>
        <w:t>Safe starting up, running-in, operating and shutting down procedures. Include logical step-by-step instructions for each procedure.</w:t>
      </w:r>
    </w:p>
    <w:p w14:paraId="78500B92" w14:textId="77777777" w:rsidR="001B426F" w:rsidRDefault="00AC262D">
      <w:pPr>
        <w:pStyle w:val="NormalIndent"/>
      </w:pPr>
      <w:r>
        <w:t>Control sequences and flow diagrams.</w:t>
      </w:r>
    </w:p>
    <w:p w14:paraId="31D8CCB0" w14:textId="77777777" w:rsidR="001B426F" w:rsidRDefault="00AC262D">
      <w:pPr>
        <w:pStyle w:val="NormalIndent"/>
      </w:pPr>
      <w:r>
        <w:t>Legend for colour-codes services.</w:t>
      </w:r>
    </w:p>
    <w:p w14:paraId="65313E19" w14:textId="77777777" w:rsidR="001B426F" w:rsidRDefault="00AC262D">
      <w:pPr>
        <w:pStyle w:val="NormalIndent"/>
      </w:pPr>
      <w:r>
        <w:t>Schedules of fixed and variable equipment settings es</w:t>
      </w:r>
      <w:r>
        <w:t>tablished during commissioning and maintenance.</w:t>
      </w:r>
    </w:p>
    <w:p w14:paraId="2D282DD5" w14:textId="77777777" w:rsidR="001B426F" w:rsidRDefault="00AC262D">
      <w:pPr>
        <w:pStyle w:val="NormalIndent"/>
      </w:pPr>
      <w:r>
        <w:t>A list of special safety devices and their set points.</w:t>
      </w:r>
    </w:p>
    <w:p w14:paraId="79731BAB" w14:textId="77777777" w:rsidR="001B426F" w:rsidRDefault="00AC262D">
      <w:pPr>
        <w:pStyle w:val="NormalIndent"/>
      </w:pPr>
      <w:r>
        <w:t>Procedures for seasonal changeovers.</w:t>
      </w:r>
    </w:p>
    <w:p w14:paraId="4FF96069" w14:textId="77777777" w:rsidR="001B426F" w:rsidRDefault="00AC262D">
      <w:pPr>
        <w:pStyle w:val="NormalIndent"/>
      </w:pPr>
      <w:r>
        <w:t>Warnings to operators.</w:t>
      </w:r>
    </w:p>
    <w:p w14:paraId="2CF48E90" w14:textId="77777777" w:rsidR="001B426F" w:rsidRDefault="00AC262D">
      <w:pPr>
        <w:pStyle w:val="NormalIndent"/>
      </w:pPr>
      <w:r>
        <w:t>Recommendations for efficient plant operation.</w:t>
      </w:r>
    </w:p>
    <w:p w14:paraId="3D0DEBCD" w14:textId="77777777" w:rsidR="001B426F" w:rsidRDefault="00AC262D">
      <w:pPr>
        <w:pStyle w:val="NormalIndent"/>
      </w:pPr>
      <w:r>
        <w:t>If the installation includes cooling towers, r</w:t>
      </w:r>
      <w:r>
        <w:t>ecommendations for water efficiency.</w:t>
      </w:r>
    </w:p>
    <w:p w14:paraId="5A1BE7DF" w14:textId="77777777" w:rsidR="001B426F" w:rsidRDefault="00AC262D">
      <w:pPr>
        <w:pStyle w:val="NormalIndent"/>
      </w:pPr>
      <w:r>
        <w:t xml:space="preserve">Building tuning plan and procedure to </w:t>
      </w:r>
      <w:hyperlink w:anchor="f-366505" w:history="1">
        <w:r>
          <w:rPr>
            <w:b/>
          </w:rPr>
          <w:t>COMMISSIONING</w:t>
        </w:r>
      </w:hyperlink>
      <w:r>
        <w:t>, </w:t>
      </w:r>
      <w:hyperlink w:anchor="f-366508" w:history="1">
        <w:r>
          <w:rPr>
            <w:b/>
          </w:rPr>
          <w:t>Commissioning plan</w:t>
        </w:r>
      </w:hyperlink>
      <w:r>
        <w:t>.</w:t>
      </w:r>
    </w:p>
    <w:p w14:paraId="7B9B2C07" w14:textId="77777777" w:rsidR="001B426F" w:rsidRDefault="00AC262D">
      <w:bookmarkStart w:id="837" w:name="f-69907-16"/>
      <w:bookmarkEnd w:id="836"/>
      <w:r>
        <w:t>Maintenance procedures:</w:t>
      </w:r>
    </w:p>
    <w:p w14:paraId="0AF4F677" w14:textId="77777777" w:rsidR="001B426F" w:rsidRDefault="00AC262D">
      <w:pPr>
        <w:pStyle w:val="NormalIndent"/>
      </w:pPr>
      <w:r>
        <w:t xml:space="preserve">Detailed recommendations for periodic maintenance and procedures, </w:t>
      </w:r>
      <w:r>
        <w:t>including schedule of maintenance work with frequency and manufacturers’ recommended tests.</w:t>
      </w:r>
    </w:p>
    <w:p w14:paraId="729FF8B0" w14:textId="77777777" w:rsidR="001B426F" w:rsidRDefault="00AC262D">
      <w:pPr>
        <w:pStyle w:val="NormalIndent"/>
      </w:pPr>
      <w:r>
        <w:t>Manufacturer’s technical literature as appropriate. Register with manufacturer as necessary. Retain copies delivered with equipment.</w:t>
      </w:r>
    </w:p>
    <w:p w14:paraId="7E146062" w14:textId="77777777" w:rsidR="001B426F" w:rsidRDefault="00AC262D">
      <w:pPr>
        <w:pStyle w:val="NormalIndent"/>
      </w:pPr>
      <w:r>
        <w:t>Safe trouble-shooting, disassem</w:t>
      </w:r>
      <w:r>
        <w:t>bly, repair and reassembly, cleaning, alignment and adjustment, balancing and checking procedures. Provide logical step-by-step instructions for each procedure.</w:t>
      </w:r>
    </w:p>
    <w:p w14:paraId="6EC297E5" w14:textId="77777777" w:rsidR="001B426F" w:rsidRDefault="00AC262D">
      <w:pPr>
        <w:pStyle w:val="NormalIndent"/>
      </w:pPr>
      <w:r>
        <w:t>Schedule of spares, recommended to be held on site, for those items subject to wear or deterior</w:t>
      </w:r>
      <w:r>
        <w:t>ation and that may involve the principal in extended deliveries when replacements are required. Include complete nomenclature and model numbers, and local sources of supply.</w:t>
      </w:r>
    </w:p>
    <w:p w14:paraId="3A4A159E" w14:textId="77777777" w:rsidR="001B426F" w:rsidRDefault="00AC262D">
      <w:pPr>
        <w:pStyle w:val="NormalIndent"/>
      </w:pPr>
      <w:r>
        <w:t>Schedule of normal consumable items, local sources of supply, and expected replace</w:t>
      </w:r>
      <w:r>
        <w:t>ment intervals up to a running time of 40 000 hours. Include lubrication schedules for equipment.</w:t>
      </w:r>
    </w:p>
    <w:p w14:paraId="472C17C1" w14:textId="77777777" w:rsidR="001B426F" w:rsidRDefault="00AC262D">
      <w:pPr>
        <w:pStyle w:val="NormalIndent"/>
      </w:pPr>
      <w:r>
        <w:t>Instructions for use of tools and testing equipment.</w:t>
      </w:r>
    </w:p>
    <w:p w14:paraId="01981A4A" w14:textId="77777777" w:rsidR="001B426F" w:rsidRDefault="00AC262D">
      <w:pPr>
        <w:pStyle w:val="NormalIndent"/>
      </w:pPr>
      <w:r>
        <w:t>Troubleshooting procedures.</w:t>
      </w:r>
    </w:p>
    <w:p w14:paraId="43352DD3" w14:textId="77777777" w:rsidR="001B426F" w:rsidRDefault="00AC262D">
      <w:pPr>
        <w:pStyle w:val="NormalIndent"/>
      </w:pPr>
      <w:r>
        <w:t>Emergency procedures, including telephone numbers for emergency services, and</w:t>
      </w:r>
      <w:r>
        <w:t xml:space="preserve"> procedures for fault finding.</w:t>
      </w:r>
    </w:p>
    <w:p w14:paraId="6A2BC02F" w14:textId="77777777" w:rsidR="001B426F" w:rsidRDefault="00AC262D">
      <w:pPr>
        <w:pStyle w:val="NormalIndent"/>
      </w:pPr>
      <w:r>
        <w:t>Safety data sheets (SDS).</w:t>
      </w:r>
    </w:p>
    <w:p w14:paraId="2B78A9C9" w14:textId="77777777" w:rsidR="001B426F" w:rsidRDefault="00AC262D">
      <w:pPr>
        <w:pStyle w:val="NormalIndent"/>
      </w:pPr>
      <w:r>
        <w:t>Instructions and schedules conforming to AS 1851, AS/NZS 3666.2, AS/NZS 3666.3 and AS/NZS 3666.4.</w:t>
      </w:r>
    </w:p>
    <w:p w14:paraId="4F164E46" w14:textId="77777777" w:rsidR="001B426F" w:rsidRDefault="00AC262D">
      <w:pPr>
        <w:pStyle w:val="Instructions"/>
      </w:pPr>
      <w:r>
        <w:t>Delete AS/NZS 3666.3 and AS/NZS 3666.4 if not applicable.</w:t>
      </w:r>
    </w:p>
    <w:p w14:paraId="25C5AD7F" w14:textId="77777777" w:rsidR="001B426F" w:rsidRDefault="00AC262D">
      <w:bookmarkStart w:id="838" w:name="f-69907-17"/>
      <w:bookmarkEnd w:id="837"/>
      <w:r>
        <w:t>Maintenance records:</w:t>
      </w:r>
    </w:p>
    <w:p w14:paraId="2B9DA15A" w14:textId="77777777" w:rsidR="001B426F" w:rsidRDefault="00AC262D">
      <w:pPr>
        <w:pStyle w:val="NormalIndent"/>
      </w:pPr>
      <w:r>
        <w:t>Prototype routine serv</w:t>
      </w:r>
      <w:r>
        <w:t>ice records conforming to AS 1851 prepared to include project specific details.</w:t>
      </w:r>
    </w:p>
    <w:p w14:paraId="5943C6B8" w14:textId="77777777" w:rsidR="001B426F" w:rsidRDefault="00AC262D">
      <w:pPr>
        <w:pStyle w:val="NormalIndent"/>
      </w:pPr>
      <w:r>
        <w:t>Prototype periodic maintenance records and report to AS/NZS 3666.2, AS/NZS 3666.3 and AS/NZS 3666.4 as appropriate, prepared to include project specific details.</w:t>
      </w:r>
    </w:p>
    <w:p w14:paraId="182B768F" w14:textId="77777777" w:rsidR="001B426F" w:rsidRDefault="00AC262D">
      <w:pPr>
        <w:pStyle w:val="NormalIndent"/>
      </w:pPr>
      <w:r>
        <w:t>Hard copies: B</w:t>
      </w:r>
      <w:r>
        <w:t>inders to match the manuals, containing loose leaf log book pages designed for recording completion activities including operational and maintenance procedures, materials used, test results, comments for future maintenance actions and notes covering the co</w:t>
      </w:r>
      <w:r>
        <w:t>ndition of the installation. Include completed log book pages recording the operational and maintenance activities performed up to the date for practical completion.</w:t>
      </w:r>
    </w:p>
    <w:p w14:paraId="56700D23" w14:textId="77777777" w:rsidR="001B426F" w:rsidRDefault="00AC262D">
      <w:pPr>
        <w:pStyle w:val="NormalIndent"/>
      </w:pPr>
      <w:r>
        <w:t>Number of pages: The greater of 100 pages or enough pages for the maintenance period and a further 12 months.</w:t>
      </w:r>
    </w:p>
    <w:p w14:paraId="23B4D29B" w14:textId="77777777" w:rsidR="001B426F" w:rsidRDefault="00AC262D">
      <w:pPr>
        <w:pStyle w:val="Instructions"/>
      </w:pPr>
      <w:r>
        <w:t>See AS 1851 and AIRAH DA19 for samples of prototype periodic maintenance records.</w:t>
      </w:r>
    </w:p>
    <w:p w14:paraId="6B004472" w14:textId="77777777" w:rsidR="001B426F" w:rsidRDefault="00AC262D">
      <w:pPr>
        <w:pStyle w:val="Instructions"/>
      </w:pPr>
      <w:r>
        <w:t>Delete AS/NZS 3666.3 and AS/NZS 3666.4 if not applicable.</w:t>
      </w:r>
    </w:p>
    <w:p w14:paraId="044EB5D7" w14:textId="77777777" w:rsidR="001B426F" w:rsidRDefault="00AC262D">
      <w:pPr>
        <w:pStyle w:val="Instructions"/>
      </w:pPr>
      <w:r>
        <w:t>AS 185</w:t>
      </w:r>
      <w:r>
        <w:t>1 refers to tables that set out a check list and frequency of inspections some of which fall within the defects liability period. Some states impose additional requirements.</w:t>
      </w:r>
    </w:p>
    <w:p w14:paraId="5AA2A649" w14:textId="77777777" w:rsidR="001B426F" w:rsidRDefault="00AC262D">
      <w:bookmarkStart w:id="839" w:name="f-69907-content1"/>
      <w:bookmarkEnd w:id="838"/>
      <w:r>
        <w:lastRenderedPageBreak/>
        <w:t>Emergency information: For each type of emergency, including fire, flood, gas leak</w:t>
      </w:r>
      <w:r>
        <w:t>, water leak, power failure, water failure, system or sub system failure, chemical release or spill, include the following:</w:t>
      </w:r>
    </w:p>
    <w:p w14:paraId="2CD22CAA" w14:textId="77777777" w:rsidR="001B426F" w:rsidRDefault="00AC262D">
      <w:pPr>
        <w:pStyle w:val="NormalIndent"/>
      </w:pPr>
      <w:r>
        <w:t>Emergency instructions.</w:t>
      </w:r>
    </w:p>
    <w:p w14:paraId="1608500D" w14:textId="77777777" w:rsidR="001B426F" w:rsidRDefault="00AC262D">
      <w:pPr>
        <w:pStyle w:val="NormalIndent"/>
      </w:pPr>
      <w:r>
        <w:t xml:space="preserve">Emergency procedures including: </w:t>
      </w:r>
    </w:p>
    <w:p w14:paraId="57F3B17A" w14:textId="77777777" w:rsidR="001B426F" w:rsidRDefault="00AC262D">
      <w:pPr>
        <w:pStyle w:val="NormalIndent2"/>
      </w:pPr>
      <w:r>
        <w:t> Instructions for stopping or isolating.</w:t>
      </w:r>
    </w:p>
    <w:p w14:paraId="3AEC7C59" w14:textId="77777777" w:rsidR="001B426F" w:rsidRDefault="00AC262D">
      <w:pPr>
        <w:pStyle w:val="NormalIndent2"/>
      </w:pPr>
      <w:r>
        <w:t>Shutdown procedures and sequences.</w:t>
      </w:r>
    </w:p>
    <w:p w14:paraId="1D6B32CF" w14:textId="77777777" w:rsidR="001B426F" w:rsidRDefault="00AC262D">
      <w:pPr>
        <w:pStyle w:val="NormalIndent2"/>
      </w:pPr>
      <w:r>
        <w:t>Instructions for actions outside the property.</w:t>
      </w:r>
    </w:p>
    <w:p w14:paraId="3488E5D3" w14:textId="77777777" w:rsidR="001B426F" w:rsidRDefault="00AC262D">
      <w:pPr>
        <w:pStyle w:val="NormalIndent2"/>
      </w:pPr>
      <w:r>
        <w:t>Special operating instructions relevant to the emergency.</w:t>
      </w:r>
    </w:p>
    <w:p w14:paraId="02E59318" w14:textId="77777777" w:rsidR="001B426F" w:rsidRDefault="00AC262D">
      <w:pPr>
        <w:pStyle w:val="NormalIndent2"/>
      </w:pPr>
      <w:r>
        <w:t>Contact details relevant to the emergency.</w:t>
      </w:r>
    </w:p>
    <w:p w14:paraId="3C489F1D" w14:textId="77777777" w:rsidR="001B426F" w:rsidRDefault="00AC262D">
      <w:pPr>
        <w:pStyle w:val="Heading4"/>
      </w:pPr>
      <w:bookmarkStart w:id="840" w:name="h-112414-1"/>
      <w:bookmarkStart w:id="841" w:name="f-112414-1"/>
      <w:bookmarkStart w:id="842" w:name="f-112414"/>
      <w:bookmarkEnd w:id="839"/>
      <w:bookmarkEnd w:id="821"/>
      <w:r>
        <w:t>Emergency information manual</w:t>
      </w:r>
      <w:bookmarkEnd w:id="840"/>
    </w:p>
    <w:p w14:paraId="490CF97F" w14:textId="77777777" w:rsidR="001B426F" w:rsidRDefault="00AC262D">
      <w:r>
        <w:t>For</w:t>
      </w:r>
      <w:r>
        <w:t>m of emergency information: Provide one of the following:</w:t>
      </w:r>
    </w:p>
    <w:p w14:paraId="11CC6571" w14:textId="77777777" w:rsidR="001B426F" w:rsidRDefault="00AC262D">
      <w:pPr>
        <w:pStyle w:val="NormalIndent"/>
      </w:pPr>
      <w:r>
        <w:t>An index and coloured tabs identifying emergency information for each type of emergency within the Operation and maintenance manual.</w:t>
      </w:r>
    </w:p>
    <w:p w14:paraId="695C4D88" w14:textId="77777777" w:rsidR="001B426F" w:rsidRDefault="00AC262D">
      <w:pPr>
        <w:pStyle w:val="NormalIndent"/>
      </w:pPr>
      <w:r>
        <w:t>A separate Emergency manual containing copies of emergency inform</w:t>
      </w:r>
      <w:r>
        <w:t>ation from the main Operation and maintenance manual.</w:t>
      </w:r>
    </w:p>
    <w:p w14:paraId="15173E10" w14:textId="77777777" w:rsidR="001B426F" w:rsidRDefault="00AC262D">
      <w:pPr>
        <w:pStyle w:val="Heading4"/>
      </w:pPr>
      <w:bookmarkStart w:id="843" w:name="h-97453-content1"/>
      <w:bookmarkStart w:id="844" w:name="f-97453-content1"/>
      <w:bookmarkStart w:id="845" w:name="f-97453"/>
      <w:bookmarkEnd w:id="841"/>
      <w:bookmarkEnd w:id="842"/>
      <w:r>
        <w:t>Format – electronic copies</w:t>
      </w:r>
      <w:bookmarkEnd w:id="843"/>
    </w:p>
    <w:p w14:paraId="37B4B59E" w14:textId="77777777" w:rsidR="001B426F" w:rsidRDefault="00AC262D">
      <w:r>
        <w:t>Scope: Provide the same material as documented for hardcopy in electronic format.</w:t>
      </w:r>
    </w:p>
    <w:p w14:paraId="2AA84504" w14:textId="77777777" w:rsidR="001B426F" w:rsidRDefault="00AC262D">
      <w:pPr>
        <w:pStyle w:val="Prompt"/>
      </w:pPr>
      <w:bookmarkStart w:id="846" w:name="f-97453-4"/>
      <w:bookmarkEnd w:id="844"/>
      <w:r>
        <w:t xml:space="preserve">Delivery method: </w:t>
      </w:r>
      <w:r>
        <w:fldChar w:fldCharType="begin"/>
      </w:r>
      <w:r>
        <w:instrText xml:space="preserve"> MACROBUTTON  ac_OnHelp [complete/delete]</w:instrText>
      </w:r>
      <w:r>
        <w:fldChar w:fldCharType="separate"/>
      </w:r>
      <w:r>
        <w:t> </w:t>
      </w:r>
      <w:r>
        <w:fldChar w:fldCharType="end"/>
      </w:r>
    </w:p>
    <w:p w14:paraId="146C8365" w14:textId="77777777" w:rsidR="001B426F" w:rsidRDefault="00AC262D">
      <w:pPr>
        <w:pStyle w:val="Instructions"/>
      </w:pPr>
      <w:r>
        <w:t xml:space="preserve">Include the required delivery </w:t>
      </w:r>
      <w:r>
        <w:t>method for electronic versions e.g. Principal's maintenance software.</w:t>
      </w:r>
    </w:p>
    <w:p w14:paraId="21F98479" w14:textId="77777777" w:rsidR="001B426F" w:rsidRDefault="00AC262D">
      <w:bookmarkStart w:id="847" w:name="f-97453-3"/>
      <w:bookmarkEnd w:id="846"/>
      <w:r>
        <w:t xml:space="preserve">Quantity and format: Conform to </w:t>
      </w:r>
      <w:hyperlink w:anchor="f-63268" w:history="1">
        <w:r>
          <w:rPr>
            <w:b/>
          </w:rPr>
          <w:t>SUBMISSIONS</w:t>
        </w:r>
      </w:hyperlink>
      <w:r>
        <w:rPr>
          <w:b/>
        </w:rPr>
        <w:t xml:space="preserve">, </w:t>
      </w:r>
      <w:hyperlink w:anchor="f-93784" w:history="1">
        <w:r>
          <w:rPr>
            <w:b/>
          </w:rPr>
          <w:t>Electronic submissions</w:t>
        </w:r>
      </w:hyperlink>
      <w:r>
        <w:t>.</w:t>
      </w:r>
    </w:p>
    <w:p w14:paraId="7C5BD412" w14:textId="77777777" w:rsidR="001B426F" w:rsidRDefault="00AC262D">
      <w:bookmarkStart w:id="848" w:name="f-97453-2"/>
      <w:bookmarkEnd w:id="847"/>
      <w:r>
        <w:t xml:space="preserve">Printing: Except for drawings required in </w:t>
      </w:r>
      <w:hyperlink w:anchor="f-78514" w:history="1">
        <w:r>
          <w:rPr>
            <w:b/>
          </w:rPr>
          <w:t>RECORD DRAWINGS</w:t>
        </w:r>
      </w:hyperlink>
      <w:r>
        <w:t xml:space="preserve"> provide material that can be legibly printed on A4 size paper.</w:t>
      </w:r>
    </w:p>
    <w:p w14:paraId="69E3A6A1" w14:textId="77777777" w:rsidR="001B426F" w:rsidRDefault="00AC262D">
      <w:pPr>
        <w:pStyle w:val="Heading4"/>
      </w:pPr>
      <w:bookmarkStart w:id="849" w:name="h-68260-content1"/>
      <w:bookmarkStart w:id="850" w:name="f-68260-content1"/>
      <w:bookmarkStart w:id="851" w:name="f-68260"/>
      <w:bookmarkEnd w:id="848"/>
      <w:bookmarkEnd w:id="845"/>
      <w:r>
        <w:t>Format – hard copies</w:t>
      </w:r>
      <w:bookmarkEnd w:id="849"/>
    </w:p>
    <w:p w14:paraId="5D7C6480" w14:textId="77777777" w:rsidR="001B426F" w:rsidRDefault="00AC262D">
      <w:r>
        <w:t>General: A4 size loose leaf, in commercial quality, 4 ring binders with hard covers, each indexed, divided and titled. Include the following features:</w:t>
      </w:r>
    </w:p>
    <w:p w14:paraId="08285F91" w14:textId="77777777" w:rsidR="001B426F" w:rsidRDefault="00AC262D">
      <w:pPr>
        <w:pStyle w:val="NormalIndent"/>
      </w:pPr>
      <w:r>
        <w:t xml:space="preserve">Cover: Identify each binder with typed or printed title </w:t>
      </w:r>
      <w:r>
        <w:rPr>
          <w:i/>
        </w:rPr>
        <w:t>OPERATION AND MAINTENANCE MANUAL</w:t>
      </w:r>
      <w:r>
        <w:t>, to spine. Identify title of project, volume number, volume subject matter, and date of issue.</w:t>
      </w:r>
    </w:p>
    <w:p w14:paraId="0FE6E1B8" w14:textId="77777777" w:rsidR="001B426F" w:rsidRDefault="00AC262D">
      <w:pPr>
        <w:pStyle w:val="NormalIndent"/>
      </w:pPr>
      <w:r>
        <w:t>Dividers: Durable divider for each separate element, with typed descrip</w:t>
      </w:r>
      <w:r>
        <w:t>tion of system and major equipment components. Clearly print short titles under laminated plastic tabs.</w:t>
      </w:r>
    </w:p>
    <w:p w14:paraId="276E117C" w14:textId="77777777" w:rsidR="001B426F" w:rsidRDefault="00AC262D">
      <w:pPr>
        <w:pStyle w:val="NormalIndent"/>
      </w:pPr>
      <w:r>
        <w:t>Drawings: Fold drawings to A4 size with title visible, insert in plastic sleeves (one per drawing) and accommodate them in the binders.</w:t>
      </w:r>
    </w:p>
    <w:p w14:paraId="44A17A05" w14:textId="77777777" w:rsidR="001B426F" w:rsidRDefault="00AC262D">
      <w:pPr>
        <w:pStyle w:val="NormalIndent"/>
      </w:pPr>
      <w:r>
        <w:t>Pagination: Numb</w:t>
      </w:r>
      <w:r>
        <w:t>er pages.</w:t>
      </w:r>
    </w:p>
    <w:p w14:paraId="01D2DF99" w14:textId="77777777" w:rsidR="001B426F" w:rsidRDefault="00AC262D">
      <w:pPr>
        <w:pStyle w:val="NormalIndent"/>
      </w:pPr>
      <w:r>
        <w:t>Ring size: 50 mm maximum, with compressor bars.</w:t>
      </w:r>
    </w:p>
    <w:p w14:paraId="11D89287" w14:textId="77777777" w:rsidR="001B426F" w:rsidRDefault="00AC262D">
      <w:pPr>
        <w:pStyle w:val="NormalIndent"/>
      </w:pPr>
      <w:r>
        <w:t>Text: Manufacturers’ printed data, including associated diagrams, or typewritten, single-sided on bond paper, in clear concise English.</w:t>
      </w:r>
    </w:p>
    <w:p w14:paraId="3C7A0363" w14:textId="77777777" w:rsidR="001B426F" w:rsidRDefault="00AC262D">
      <w:r>
        <w:t>Number of copies: 3.</w:t>
      </w:r>
    </w:p>
    <w:p w14:paraId="2FE0BC3E" w14:textId="77777777" w:rsidR="001B426F" w:rsidRDefault="00AC262D">
      <w:pPr>
        <w:pStyle w:val="Heading4"/>
      </w:pPr>
      <w:bookmarkStart w:id="852" w:name="h-93766-content1"/>
      <w:bookmarkStart w:id="853" w:name="f-93766-content1"/>
      <w:bookmarkStart w:id="854" w:name="f-93766"/>
      <w:bookmarkEnd w:id="850"/>
      <w:bookmarkEnd w:id="851"/>
      <w:r>
        <w:t>Date for submission</w:t>
      </w:r>
      <w:bookmarkEnd w:id="852"/>
    </w:p>
    <w:p w14:paraId="5BA250BE" w14:textId="77777777" w:rsidR="001B426F" w:rsidRDefault="00AC262D">
      <w:r>
        <w:t>Draft submission: The earlier of the following:</w:t>
      </w:r>
    </w:p>
    <w:p w14:paraId="7D006807" w14:textId="77777777" w:rsidR="001B426F" w:rsidRDefault="00AC262D">
      <w:pPr>
        <w:pStyle w:val="NormalIndent"/>
      </w:pPr>
      <w:r>
        <w:t>4 weeks before the date for pra</w:t>
      </w:r>
      <w:r>
        <w:t>ctical completion.</w:t>
      </w:r>
    </w:p>
    <w:p w14:paraId="13A3E109" w14:textId="77777777" w:rsidR="001B426F" w:rsidRDefault="00AC262D">
      <w:pPr>
        <w:pStyle w:val="Instructions"/>
      </w:pPr>
      <w:r>
        <w:t>Adjust timing to suit project duration.</w:t>
      </w:r>
    </w:p>
    <w:p w14:paraId="10FCDFED" w14:textId="77777777" w:rsidR="001B426F" w:rsidRDefault="00AC262D">
      <w:pPr>
        <w:pStyle w:val="NormalIndent"/>
      </w:pPr>
      <w:r>
        <w:t>Commencement of training.</w:t>
      </w:r>
    </w:p>
    <w:p w14:paraId="50274FC7" w14:textId="77777777" w:rsidR="001B426F" w:rsidRDefault="00AC262D">
      <w:pPr>
        <w:pStyle w:val="Instructions"/>
      </w:pPr>
      <w:r>
        <w:t>Amend if training for services maintenance not required.</w:t>
      </w:r>
    </w:p>
    <w:p w14:paraId="0F2C667A" w14:textId="77777777" w:rsidR="001B426F" w:rsidRDefault="00AC262D">
      <w:r>
        <w:t>Final submission: Within 2 weeks after practical completion.</w:t>
      </w:r>
    </w:p>
    <w:p w14:paraId="3564205A" w14:textId="77777777" w:rsidR="001B426F" w:rsidRDefault="00AC262D">
      <w:pPr>
        <w:pStyle w:val="Heading3"/>
      </w:pPr>
      <w:bookmarkStart w:id="855" w:name="h-73590-content1"/>
      <w:bookmarkStart w:id="856" w:name="f-73590-content1"/>
      <w:bookmarkStart w:id="857" w:name="f-73590"/>
      <w:bookmarkEnd w:id="853"/>
      <w:bookmarkEnd w:id="854"/>
      <w:r>
        <w:t>Electronic facility and asset management information</w:t>
      </w:r>
      <w:bookmarkEnd w:id="855"/>
    </w:p>
    <w:p w14:paraId="5D39E1DA" w14:textId="77777777" w:rsidR="001B426F" w:rsidRDefault="00AC262D">
      <w:pPr>
        <w:pStyle w:val="Instructions"/>
      </w:pPr>
      <w:r>
        <w:t>This describes electronic facility and asset management information to be provided in addition to electronic record drawings, digital models or operation and maintenance manuals described previously. Effective delivery of this information requires planning</w:t>
      </w:r>
      <w:r>
        <w:t xml:space="preserve"> and consideration of contractual arrangements as part of the briefing process for the project.</w:t>
      </w:r>
    </w:p>
    <w:p w14:paraId="109A5B23" w14:textId="77777777" w:rsidR="001B426F" w:rsidRDefault="00AC262D">
      <w:pPr>
        <w:pStyle w:val="Heading4"/>
      </w:pPr>
      <w:bookmarkStart w:id="858" w:name="h-103883-content1"/>
      <w:bookmarkStart w:id="859" w:name="f-103883-content1"/>
      <w:bookmarkStart w:id="860" w:name="f-103883"/>
      <w:bookmarkEnd w:id="856"/>
      <w:bookmarkEnd w:id="857"/>
      <w:r>
        <w:t>Data</w:t>
      </w:r>
      <w:bookmarkEnd w:id="858"/>
    </w:p>
    <w:p w14:paraId="0CA7199F" w14:textId="77777777" w:rsidR="001B426F" w:rsidRDefault="00AC262D">
      <w:pPr>
        <w:pStyle w:val="Prompt"/>
      </w:pPr>
      <w:r>
        <w:t xml:space="preserve">Facility and asset data: </w:t>
      </w:r>
      <w:r>
        <w:fldChar w:fldCharType="begin"/>
      </w:r>
      <w:r>
        <w:instrText xml:space="preserve"> MACROBUTTON  ac_OnHelp [complete/delete]</w:instrText>
      </w:r>
      <w:r>
        <w:fldChar w:fldCharType="separate"/>
      </w:r>
      <w:r>
        <w:t> </w:t>
      </w:r>
      <w:r>
        <w:fldChar w:fldCharType="end"/>
      </w:r>
    </w:p>
    <w:p w14:paraId="018E9C51" w14:textId="77777777" w:rsidR="001B426F" w:rsidRDefault="00AC262D">
      <w:pPr>
        <w:pStyle w:val="Instructions"/>
      </w:pPr>
      <w:r>
        <w:t>Describe the required information to be submitted, e.g. details of equipment, instal</w:t>
      </w:r>
      <w:r>
        <w:t>lers, commissioning and operational data.</w:t>
      </w:r>
    </w:p>
    <w:p w14:paraId="570F81B4" w14:textId="77777777" w:rsidR="001B426F" w:rsidRDefault="00AC262D">
      <w:pPr>
        <w:pStyle w:val="Prompt"/>
      </w:pPr>
      <w:r>
        <w:lastRenderedPageBreak/>
        <w:t xml:space="preserve">Data exchange schema: </w:t>
      </w:r>
      <w:r>
        <w:fldChar w:fldCharType="begin"/>
      </w:r>
      <w:r>
        <w:instrText xml:space="preserve"> MACROBUTTON  ac_OnHelp [complete/delete]</w:instrText>
      </w:r>
      <w:r>
        <w:fldChar w:fldCharType="separate"/>
      </w:r>
      <w:r>
        <w:t> </w:t>
      </w:r>
      <w:r>
        <w:fldChar w:fldCharType="end"/>
      </w:r>
    </w:p>
    <w:p w14:paraId="08EFABAA" w14:textId="77777777" w:rsidR="001B426F" w:rsidRDefault="00AC262D">
      <w:pPr>
        <w:pStyle w:val="Instructions"/>
      </w:pPr>
      <w:r>
        <w:t>e.g. Construction Operations Building Information Exchange (COBie).</w:t>
      </w:r>
    </w:p>
    <w:p w14:paraId="6D994C75" w14:textId="77777777" w:rsidR="001B426F" w:rsidRDefault="00AC262D">
      <w:pPr>
        <w:pStyle w:val="Prompt"/>
      </w:pPr>
      <w:r>
        <w:t xml:space="preserve">Software compatibility requirements: </w:t>
      </w:r>
      <w:r>
        <w:fldChar w:fldCharType="begin"/>
      </w:r>
      <w:r>
        <w:instrText xml:space="preserve"> MACROBUTTON  ac_OnHelp [complete/delete]</w:instrText>
      </w:r>
      <w:r>
        <w:fldChar w:fldCharType="separate"/>
      </w:r>
      <w:r>
        <w:t> </w:t>
      </w:r>
      <w:r>
        <w:fldChar w:fldCharType="end"/>
      </w:r>
    </w:p>
    <w:p w14:paraId="2D170B15" w14:textId="77777777" w:rsidR="001B426F" w:rsidRDefault="00AC262D">
      <w:pPr>
        <w:pStyle w:val="Instructions"/>
      </w:pPr>
      <w:r>
        <w:t>If known, specify the proprietary software the data has to be compatible with. Types of software include those for Computer Aided Facility Management (CAFM), Building Management Systems (BMS) and Building Energ</w:t>
      </w:r>
      <w:r>
        <w:t>y Management Systems (BEMS). Coordinate the requirements documented here with those in other relevant worksections.</w:t>
      </w:r>
    </w:p>
    <w:p w14:paraId="6810F1BA" w14:textId="77777777" w:rsidR="001B426F" w:rsidRDefault="00AC262D">
      <w:pPr>
        <w:pStyle w:val="Prompt"/>
      </w:pPr>
      <w:r>
        <w:t xml:space="preserve">File format: </w:t>
      </w:r>
      <w:r>
        <w:fldChar w:fldCharType="begin"/>
      </w:r>
      <w:r>
        <w:instrText xml:space="preserve"> MACROBUTTON  ac_OnHelp [complete/delete]</w:instrText>
      </w:r>
      <w:r>
        <w:fldChar w:fldCharType="separate"/>
      </w:r>
      <w:r>
        <w:t> </w:t>
      </w:r>
      <w:r>
        <w:fldChar w:fldCharType="end"/>
      </w:r>
    </w:p>
    <w:p w14:paraId="6D166940" w14:textId="77777777" w:rsidR="001B426F" w:rsidRDefault="00AC262D">
      <w:pPr>
        <w:pStyle w:val="Instructions"/>
      </w:pPr>
      <w:r>
        <w:t>e.g. .xls, .csv, xml or proprietary formats required by the nominated software.</w:t>
      </w:r>
    </w:p>
    <w:p w14:paraId="0FD09FAF" w14:textId="77777777" w:rsidR="001B426F" w:rsidRDefault="00AC262D">
      <w:pPr>
        <w:pStyle w:val="Prompt"/>
      </w:pPr>
      <w:r>
        <w:t>T</w:t>
      </w:r>
      <w:r>
        <w:t xml:space="preserve">iming: </w:t>
      </w:r>
      <w:r>
        <w:fldChar w:fldCharType="begin"/>
      </w:r>
      <w:r>
        <w:instrText xml:space="preserve"> MACROBUTTON  ac_OnHelp [complete/delete]</w:instrText>
      </w:r>
      <w:r>
        <w:fldChar w:fldCharType="separate"/>
      </w:r>
      <w:r>
        <w:t> </w:t>
      </w:r>
      <w:r>
        <w:fldChar w:fldCharType="end"/>
      </w:r>
    </w:p>
    <w:p w14:paraId="518AB18C" w14:textId="77777777" w:rsidR="001B426F" w:rsidRDefault="00AC262D">
      <w:pPr>
        <w:pStyle w:val="Instructions"/>
      </w:pPr>
      <w:r>
        <w:t>Describe the required timing for the provision of data. It needs sufficient time to be integrated into the principal’s systems and tested before the principal can take over day to day operation.</w:t>
      </w:r>
    </w:p>
    <w:p w14:paraId="50CA31CF" w14:textId="77777777" w:rsidR="001B426F" w:rsidRDefault="00AC262D">
      <w:pPr>
        <w:pStyle w:val="Heading2"/>
      </w:pPr>
      <w:bookmarkStart w:id="861" w:name="h-86677-content"/>
      <w:bookmarkStart w:id="862" w:name="f-86677-content"/>
      <w:bookmarkStart w:id="863" w:name="f-86677"/>
      <w:bookmarkEnd w:id="859"/>
      <w:bookmarkEnd w:id="860"/>
      <w:r>
        <w:t>Maintena</w:t>
      </w:r>
      <w:r>
        <w:t>nce</w:t>
      </w:r>
      <w:bookmarkEnd w:id="861"/>
    </w:p>
    <w:p w14:paraId="77E5A5E4" w14:textId="77777777" w:rsidR="001B426F" w:rsidRDefault="00AC262D">
      <w:pPr>
        <w:pStyle w:val="Heading3"/>
      </w:pPr>
      <w:bookmarkStart w:id="864" w:name="h-90634-content"/>
      <w:bookmarkStart w:id="865" w:name="f-90634-content"/>
      <w:bookmarkEnd w:id="862"/>
      <w:bookmarkEnd w:id="863"/>
      <w:r>
        <w:t>Periodic maintenance of systems and equipment</w:t>
      </w:r>
      <w:bookmarkEnd w:id="864"/>
    </w:p>
    <w:p w14:paraId="401A17E9" w14:textId="77777777" w:rsidR="001B426F" w:rsidRDefault="00AC262D">
      <w:pPr>
        <w:pStyle w:val="Heading4"/>
      </w:pPr>
      <w:bookmarkStart w:id="866" w:name="h-80094-content1"/>
      <w:bookmarkStart w:id="867" w:name="f-80094-content1"/>
      <w:bookmarkStart w:id="868" w:name="f-80094"/>
      <w:bookmarkEnd w:id="865"/>
      <w:r>
        <w:t>General</w:t>
      </w:r>
      <w:bookmarkEnd w:id="866"/>
    </w:p>
    <w:p w14:paraId="441417B1" w14:textId="77777777" w:rsidR="001B426F" w:rsidRDefault="00AC262D">
      <w:bookmarkStart w:id="869" w:name="f-80094-5"/>
      <w:bookmarkEnd w:id="867"/>
      <w:r>
        <w:t>Requirement: Carry out periodic inspections and maintenance work as recommended by manufacturers of supplied systems and equipment and to statutory requirements.</w:t>
      </w:r>
    </w:p>
    <w:p w14:paraId="51DDB72B" w14:textId="77777777" w:rsidR="001B426F" w:rsidRDefault="00AC262D">
      <w:r>
        <w:t xml:space="preserve">Duration: From the time systems and </w:t>
      </w:r>
      <w:r>
        <w:t>equipment are put into service to the end of the maintenance period.</w:t>
      </w:r>
    </w:p>
    <w:p w14:paraId="41C8CC9B" w14:textId="77777777" w:rsidR="001B426F" w:rsidRDefault="00AC262D">
      <w:pPr>
        <w:pStyle w:val="Instructions"/>
      </w:pPr>
      <w:r>
        <w:t>This requires the contractor to maintain services before practical completion as well as after.</w:t>
      </w:r>
    </w:p>
    <w:p w14:paraId="4F5E23EF" w14:textId="77777777" w:rsidR="001B426F" w:rsidRDefault="00AC262D">
      <w:bookmarkStart w:id="870" w:name="f-80094-4"/>
      <w:bookmarkEnd w:id="869"/>
      <w:r>
        <w:t xml:space="preserve">Maintenance period: The greater of the defects liability period and the period documented in the </w:t>
      </w:r>
      <w:hyperlink w:anchor="f-92956" w:history="1">
        <w:r>
          <w:rPr>
            <w:b/>
          </w:rPr>
          <w:t>Maintenance requirements schedule</w:t>
        </w:r>
      </w:hyperlink>
      <w:r>
        <w:t>.</w:t>
      </w:r>
    </w:p>
    <w:p w14:paraId="6995688E" w14:textId="77777777" w:rsidR="001B426F" w:rsidRDefault="00AC262D">
      <w:r>
        <w:t>F</w:t>
      </w:r>
      <w:r>
        <w:t>aults: Rectify promptly.</w:t>
      </w:r>
    </w:p>
    <w:p w14:paraId="23D8FC89" w14:textId="77777777" w:rsidR="001B426F" w:rsidRDefault="00AC262D">
      <w:r>
        <w:t>Emergencies: Attend emergency calls promptly.</w:t>
      </w:r>
    </w:p>
    <w:p w14:paraId="565CCB4A" w14:textId="77777777" w:rsidR="001B426F" w:rsidRDefault="00AC262D">
      <w:bookmarkStart w:id="871" w:name="f-80094-6"/>
      <w:bookmarkEnd w:id="870"/>
      <w:r>
        <w:t>Annual maintenance: Carry out recommended annual maintenance procedures before the end of the maintenance period.</w:t>
      </w:r>
    </w:p>
    <w:p w14:paraId="40EFC693" w14:textId="77777777" w:rsidR="001B426F" w:rsidRDefault="00AC262D">
      <w:pPr>
        <w:pStyle w:val="Heading4"/>
      </w:pPr>
      <w:bookmarkStart w:id="872" w:name="h-81545-content1"/>
      <w:bookmarkStart w:id="873" w:name="f-81545-content1"/>
      <w:bookmarkStart w:id="874" w:name="f-81545"/>
      <w:bookmarkEnd w:id="871"/>
      <w:bookmarkEnd w:id="868"/>
      <w:r>
        <w:t>Maintenance program</w:t>
      </w:r>
      <w:bookmarkEnd w:id="872"/>
    </w:p>
    <w:p w14:paraId="49A1D66F" w14:textId="77777777" w:rsidR="001B426F" w:rsidRDefault="00AC262D">
      <w:r>
        <w:t>General: Submit details of maintenance procedures a</w:t>
      </w:r>
      <w:r>
        <w:t>nd program, relating to installed plant and equipment, 6 weeks before the date for practical completion. Indicate dates of service visits. State contact telephone numbers of service operators and describe arrangements for emergency calls.</w:t>
      </w:r>
    </w:p>
    <w:p w14:paraId="60AC42C7" w14:textId="77777777" w:rsidR="001B426F" w:rsidRDefault="00AC262D">
      <w:pPr>
        <w:pStyle w:val="Heading4"/>
      </w:pPr>
      <w:bookmarkStart w:id="875" w:name="h-67353-content1"/>
      <w:bookmarkStart w:id="876" w:name="f-67353-content1"/>
      <w:bookmarkStart w:id="877" w:name="f-67353"/>
      <w:bookmarkEnd w:id="873"/>
      <w:bookmarkEnd w:id="874"/>
      <w:r>
        <w:t>Maintenance recor</w:t>
      </w:r>
      <w:r>
        <w:t>ds</w:t>
      </w:r>
      <w:bookmarkEnd w:id="875"/>
    </w:p>
    <w:p w14:paraId="4B8AC00F" w14:textId="77777777" w:rsidR="001B426F" w:rsidRDefault="00AC262D">
      <w:r>
        <w:t>General: Record in binders provided with the operation and maintenance manuals.</w:t>
      </w:r>
    </w:p>
    <w:p w14:paraId="24F6CB47" w14:textId="77777777" w:rsidR="001B426F" w:rsidRDefault="00AC262D">
      <w:r>
        <w:t>Referenced documents: If referenced documents or technical worksections require that log books or records be submitted, include this material in the maintenance records.</w:t>
      </w:r>
    </w:p>
    <w:p w14:paraId="2AE135BD" w14:textId="77777777" w:rsidR="001B426F" w:rsidRDefault="00AC262D">
      <w:r>
        <w:t>Cer</w:t>
      </w:r>
      <w:r>
        <w:t>tificates: Include test and approval certificates.</w:t>
      </w:r>
    </w:p>
    <w:p w14:paraId="1CD7706D" w14:textId="77777777" w:rsidR="001B426F" w:rsidRDefault="00AC262D">
      <w:r>
        <w:t>Service visits: Record comments on the functioning of the systems, work carried out, items requiring corrective action, adjustments made and name of service operator. On completion of the visit, obtain the</w:t>
      </w:r>
      <w:r>
        <w:t xml:space="preserve"> signature of the principal's designated representative on the record of the work undertaken.</w:t>
      </w:r>
    </w:p>
    <w:p w14:paraId="1000B422" w14:textId="77777777" w:rsidR="001B426F" w:rsidRDefault="00AC262D">
      <w:pPr>
        <w:pStyle w:val="Heading4"/>
      </w:pPr>
      <w:bookmarkStart w:id="878" w:name="h-64846-content1"/>
      <w:bookmarkStart w:id="879" w:name="f-64846-content1"/>
      <w:bookmarkStart w:id="880" w:name="f-64846"/>
      <w:bookmarkEnd w:id="876"/>
      <w:bookmarkEnd w:id="877"/>
      <w:r>
        <w:t>Site control</w:t>
      </w:r>
      <w:bookmarkEnd w:id="878"/>
    </w:p>
    <w:p w14:paraId="060B281D" w14:textId="77777777" w:rsidR="001B426F" w:rsidRDefault="00AC262D">
      <w:r>
        <w:t>General: Report to the principal’s designated representative on arriving at and before leaving the site.</w:t>
      </w:r>
    </w:p>
    <w:p w14:paraId="750E9701" w14:textId="77777777" w:rsidR="001B426F" w:rsidRDefault="00AC262D">
      <w:pPr>
        <w:pStyle w:val="Heading3"/>
      </w:pPr>
      <w:bookmarkStart w:id="881" w:name="h-91989-content1"/>
      <w:bookmarkStart w:id="882" w:name="f-91989-content1"/>
      <w:bookmarkStart w:id="883" w:name="f-91989"/>
      <w:bookmarkEnd w:id="879"/>
      <w:bookmarkEnd w:id="880"/>
      <w:r>
        <w:t>Statutory inspections and maintenance</w:t>
      </w:r>
      <w:bookmarkEnd w:id="881"/>
    </w:p>
    <w:p w14:paraId="4BC40397" w14:textId="77777777" w:rsidR="001B426F" w:rsidRDefault="00AC262D">
      <w:pPr>
        <w:pStyle w:val="Instructions"/>
      </w:pPr>
      <w:r>
        <w:t>This c</w:t>
      </w:r>
      <w:r>
        <w:t>lause applies to inspections and maintenance after the date for practical completion and not to Mandatory inspections (in particular the structure) required during construction under state or territory planning legislation.</w:t>
      </w:r>
    </w:p>
    <w:p w14:paraId="39CA8602" w14:textId="77777777" w:rsidR="001B426F" w:rsidRDefault="00AC262D">
      <w:pPr>
        <w:pStyle w:val="Instructions"/>
      </w:pPr>
      <w:r>
        <w:t>Once a project has been handed o</w:t>
      </w:r>
      <w:r>
        <w:t xml:space="preserve">ver at the date for practical completion, mandatory inspections and maintenance are the responsibility of the owner who, in practice contracts this to another organisation. Having the contractor provide the work during the defects liability period reduces </w:t>
      </w:r>
      <w:r>
        <w:t>the likelihood of conflict over divided responsibility.</w:t>
      </w:r>
    </w:p>
    <w:p w14:paraId="2983BF83" w14:textId="77777777" w:rsidR="001B426F" w:rsidRDefault="00AC262D">
      <w:pPr>
        <w:pStyle w:val="Heading4"/>
      </w:pPr>
      <w:bookmarkStart w:id="884" w:name="h-91975-2"/>
      <w:bookmarkStart w:id="885" w:name="f-91975-2"/>
      <w:bookmarkStart w:id="886" w:name="f-91975"/>
      <w:bookmarkEnd w:id="882"/>
      <w:bookmarkEnd w:id="883"/>
      <w:r>
        <w:t>General</w:t>
      </w:r>
      <w:bookmarkEnd w:id="884"/>
    </w:p>
    <w:p w14:paraId="3E56D4B0" w14:textId="77777777" w:rsidR="001B426F" w:rsidRDefault="00AC262D">
      <w:r>
        <w:t>Duration: From the time systems and equipment are put into service to the end of the maintenance period.</w:t>
      </w:r>
    </w:p>
    <w:p w14:paraId="242A4472" w14:textId="77777777" w:rsidR="001B426F" w:rsidRDefault="00AC262D">
      <w:r>
        <w:t>Requirement: Provide inspections and maintenance of safety measures required by the fol</w:t>
      </w:r>
      <w:r>
        <w:t>lowing:</w:t>
      </w:r>
    </w:p>
    <w:p w14:paraId="0490A175" w14:textId="77777777" w:rsidR="001B426F" w:rsidRDefault="00AC262D">
      <w:pPr>
        <w:pStyle w:val="NormalIndent"/>
      </w:pPr>
      <w:r>
        <w:lastRenderedPageBreak/>
        <w:t>AS 1851.</w:t>
      </w:r>
    </w:p>
    <w:p w14:paraId="3B8EC964" w14:textId="77777777" w:rsidR="001B426F" w:rsidRDefault="00AC262D">
      <w:pPr>
        <w:pStyle w:val="NormalIndent"/>
      </w:pPr>
      <w:r>
        <w:t>Other statutory requirements applicable to the work.</w:t>
      </w:r>
    </w:p>
    <w:p w14:paraId="6FD0CA88" w14:textId="77777777" w:rsidR="001B426F" w:rsidRDefault="00AC262D">
      <w:pPr>
        <w:pStyle w:val="Instructions"/>
      </w:pPr>
      <w:bookmarkStart w:id="887" w:name="f-91975-content1"/>
      <w:bookmarkEnd w:id="885"/>
      <w:r>
        <w:t>Edit this list to suit the project. Other statutory requirements may include state or territory regulations. Non-building work health and safety requirements such as those for pressure v</w:t>
      </w:r>
      <w:r>
        <w:t>essels and flammable liquid storage may fall within the scope of this clause.</w:t>
      </w:r>
    </w:p>
    <w:p w14:paraId="37F6AF01" w14:textId="77777777" w:rsidR="001B426F" w:rsidRDefault="00AC262D">
      <w:bookmarkStart w:id="888" w:name="f-91975-5"/>
      <w:bookmarkEnd w:id="887"/>
      <w:r>
        <w:t>Records: Provide mandatory records.</w:t>
      </w:r>
    </w:p>
    <w:p w14:paraId="0DA48CE9" w14:textId="77777777" w:rsidR="001B426F" w:rsidRDefault="00AC262D">
      <w:bookmarkStart w:id="889" w:name="f-91975-4"/>
      <w:bookmarkEnd w:id="888"/>
      <w:r>
        <w:t>Certification: Certify that mandatory inspections and maintenance have been carried out and that the respective items conform to statutory req</w:t>
      </w:r>
      <w:r>
        <w:t>uirements.</w:t>
      </w:r>
    </w:p>
    <w:p w14:paraId="7CBE8E6C" w14:textId="77777777" w:rsidR="001B426F" w:rsidRDefault="00AC262D">
      <w:bookmarkStart w:id="890" w:name="f-91975-3"/>
      <w:bookmarkEnd w:id="889"/>
      <w:r>
        <w:t>Annual inspection: Perform an annual inspection and maintenance immediately before the end of the maintenance period.</w:t>
      </w:r>
    </w:p>
    <w:p w14:paraId="356AC5E3" w14:textId="77777777" w:rsidR="001B426F" w:rsidRDefault="00AC262D">
      <w:pPr>
        <w:pStyle w:val="Instructions"/>
      </w:pPr>
      <w:r>
        <w:t>This is appropriate to defects liability periods of 12 and 24 months. Edit for other defects liability periods (e.g. 6 months).</w:t>
      </w:r>
    </w:p>
    <w:p w14:paraId="5C366AA8" w14:textId="77777777" w:rsidR="001B426F" w:rsidRDefault="00AC262D">
      <w:pPr>
        <w:pStyle w:val="Heading2"/>
      </w:pPr>
      <w:bookmarkStart w:id="891" w:name="h-68073-content"/>
      <w:bookmarkStart w:id="892" w:name="f-68073-content"/>
      <w:bookmarkStart w:id="893" w:name="f-68073"/>
      <w:bookmarkEnd w:id="890"/>
      <w:bookmarkEnd w:id="886"/>
      <w:r>
        <w:t>Selections</w:t>
      </w:r>
      <w:bookmarkEnd w:id="891"/>
    </w:p>
    <w:p w14:paraId="2EA69D07" w14:textId="77777777" w:rsidR="001B426F" w:rsidRDefault="00AC262D">
      <w:pPr>
        <w:pStyle w:val="Instructions"/>
      </w:pPr>
      <w:bookmarkStart w:id="894" w:name="f-99936-2"/>
      <w:bookmarkStart w:id="895" w:name="f-99936"/>
      <w:bookmarkEnd w:id="892"/>
      <w:bookmarkEnd w:id="893"/>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w:t>
      </w:r>
      <w:r>
        <w:t xml:space="preserve"> here and/or on the drawings with a matching product code. Refer to NATSPEC TECHnote GEN 024 for guidance on using and editing schedules.</w:t>
      </w:r>
    </w:p>
    <w:p w14:paraId="48E2E1E5" w14:textId="77777777" w:rsidR="001B426F" w:rsidRDefault="00AC262D">
      <w:pPr>
        <w:pStyle w:val="Heading3"/>
      </w:pPr>
      <w:bookmarkStart w:id="896" w:name="h-2_75963-content"/>
      <w:bookmarkStart w:id="897" w:name="f-2_75963-content"/>
      <w:bookmarkStart w:id="898" w:name="f-2_75963"/>
      <w:bookmarkEnd w:id="894"/>
      <w:bookmarkEnd w:id="895"/>
      <w:r>
        <w:t>Performance</w:t>
      </w:r>
      <w:bookmarkEnd w:id="896"/>
    </w:p>
    <w:p w14:paraId="4300EB8D" w14:textId="77777777" w:rsidR="001B426F" w:rsidRDefault="00AC262D">
      <w:pPr>
        <w:pStyle w:val="OptionalHeading4"/>
      </w:pPr>
      <w:bookmarkStart w:id="899" w:name="f-112420-1"/>
      <w:bookmarkStart w:id="900" w:name="f-112420"/>
      <w:bookmarkEnd w:id="897"/>
      <w:bookmarkEnd w:id="898"/>
      <w:r>
        <w:t>Green Star submissions schedule</w:t>
      </w:r>
    </w:p>
    <w:tbl>
      <w:tblPr>
        <w:tblStyle w:val="NATSPECTable"/>
        <w:tblW w:w="5000" w:type="pct"/>
        <w:tblLook w:val="0620" w:firstRow="1" w:lastRow="0" w:firstColumn="0" w:lastColumn="0" w:noHBand="1" w:noVBand="1"/>
      </w:tblPr>
      <w:tblGrid>
        <w:gridCol w:w="1526"/>
        <w:gridCol w:w="1525"/>
        <w:gridCol w:w="1525"/>
        <w:gridCol w:w="1525"/>
        <w:gridCol w:w="1525"/>
        <w:gridCol w:w="1525"/>
      </w:tblGrid>
      <w:tr w:rsidR="001B426F" w14:paraId="347E6D73" w14:textId="77777777">
        <w:trPr>
          <w:tblHeader/>
          <w:hidden/>
        </w:trPr>
        <w:tc>
          <w:tcPr>
            <w:tcW w:w="1667" w:type="dxa"/>
          </w:tcPr>
          <w:p w14:paraId="15596681" w14:textId="77777777" w:rsidR="001B426F" w:rsidRDefault="00AC262D">
            <w:pPr>
              <w:pStyle w:val="OptionalTabletitle"/>
            </w:pPr>
            <w:r>
              <w:t>Category</w:t>
            </w:r>
          </w:p>
        </w:tc>
        <w:tc>
          <w:tcPr>
            <w:tcW w:w="1667" w:type="dxa"/>
          </w:tcPr>
          <w:p w14:paraId="21BE1405" w14:textId="77777777" w:rsidR="001B426F" w:rsidRDefault="00AC262D">
            <w:pPr>
              <w:pStyle w:val="OptionalTabletitle"/>
            </w:pPr>
            <w:r>
              <w:t>No</w:t>
            </w:r>
          </w:p>
        </w:tc>
        <w:tc>
          <w:tcPr>
            <w:tcW w:w="1667" w:type="dxa"/>
          </w:tcPr>
          <w:p w14:paraId="1412BD4A" w14:textId="77777777" w:rsidR="001B426F" w:rsidRDefault="00AC262D">
            <w:pPr>
              <w:pStyle w:val="OptionalTabletitle"/>
            </w:pPr>
            <w:r>
              <w:t>Credit</w:t>
            </w:r>
          </w:p>
        </w:tc>
        <w:tc>
          <w:tcPr>
            <w:tcW w:w="1667" w:type="dxa"/>
          </w:tcPr>
          <w:p w14:paraId="2DF47F93" w14:textId="77777777" w:rsidR="001B426F" w:rsidRDefault="00AC262D">
            <w:pPr>
              <w:pStyle w:val="OptionalTabletitle"/>
            </w:pPr>
            <w:r>
              <w:t>Criterion name</w:t>
            </w:r>
          </w:p>
        </w:tc>
        <w:tc>
          <w:tcPr>
            <w:tcW w:w="1667" w:type="dxa"/>
          </w:tcPr>
          <w:p w14:paraId="17CEED04" w14:textId="77777777" w:rsidR="001B426F" w:rsidRDefault="00AC262D">
            <w:pPr>
              <w:pStyle w:val="OptionalTabletitle"/>
            </w:pPr>
            <w:r>
              <w:t>Criterion description</w:t>
            </w:r>
          </w:p>
        </w:tc>
        <w:tc>
          <w:tcPr>
            <w:tcW w:w="1667" w:type="dxa"/>
          </w:tcPr>
          <w:p w14:paraId="78677848" w14:textId="77777777" w:rsidR="001B426F" w:rsidRDefault="00AC262D">
            <w:pPr>
              <w:pStyle w:val="OptionalTabletitle"/>
            </w:pPr>
            <w:r>
              <w:t>Submission requirements</w:t>
            </w:r>
          </w:p>
        </w:tc>
      </w:tr>
      <w:tr w:rsidR="001B426F" w14:paraId="000F0A78" w14:textId="77777777">
        <w:tc>
          <w:tcPr>
            <w:tcW w:w="1667" w:type="dxa"/>
          </w:tcPr>
          <w:p w14:paraId="7139A207" w14:textId="77777777" w:rsidR="001B426F" w:rsidRDefault="001B426F"/>
        </w:tc>
        <w:tc>
          <w:tcPr>
            <w:tcW w:w="1667" w:type="dxa"/>
          </w:tcPr>
          <w:p w14:paraId="4B09CACC" w14:textId="77777777" w:rsidR="001B426F" w:rsidRDefault="001B426F"/>
        </w:tc>
        <w:tc>
          <w:tcPr>
            <w:tcW w:w="1667" w:type="dxa"/>
          </w:tcPr>
          <w:p w14:paraId="51B5CF72" w14:textId="77777777" w:rsidR="001B426F" w:rsidRDefault="001B426F"/>
        </w:tc>
        <w:tc>
          <w:tcPr>
            <w:tcW w:w="1667" w:type="dxa"/>
          </w:tcPr>
          <w:p w14:paraId="46E4325D" w14:textId="77777777" w:rsidR="001B426F" w:rsidRDefault="001B426F"/>
        </w:tc>
        <w:tc>
          <w:tcPr>
            <w:tcW w:w="1667" w:type="dxa"/>
          </w:tcPr>
          <w:p w14:paraId="3B6CED7B" w14:textId="77777777" w:rsidR="001B426F" w:rsidRDefault="001B426F"/>
        </w:tc>
        <w:tc>
          <w:tcPr>
            <w:tcW w:w="1667" w:type="dxa"/>
          </w:tcPr>
          <w:p w14:paraId="5CDF5D66" w14:textId="77777777" w:rsidR="001B426F" w:rsidRDefault="001B426F"/>
        </w:tc>
      </w:tr>
      <w:tr w:rsidR="001B426F" w14:paraId="6CC9E7F9" w14:textId="77777777">
        <w:tc>
          <w:tcPr>
            <w:tcW w:w="1667" w:type="dxa"/>
          </w:tcPr>
          <w:p w14:paraId="5C114D19" w14:textId="77777777" w:rsidR="001B426F" w:rsidRDefault="001B426F"/>
        </w:tc>
        <w:tc>
          <w:tcPr>
            <w:tcW w:w="1667" w:type="dxa"/>
          </w:tcPr>
          <w:p w14:paraId="1EC79812" w14:textId="77777777" w:rsidR="001B426F" w:rsidRDefault="001B426F"/>
        </w:tc>
        <w:tc>
          <w:tcPr>
            <w:tcW w:w="1667" w:type="dxa"/>
          </w:tcPr>
          <w:p w14:paraId="6A219F70" w14:textId="77777777" w:rsidR="001B426F" w:rsidRDefault="001B426F"/>
        </w:tc>
        <w:tc>
          <w:tcPr>
            <w:tcW w:w="1667" w:type="dxa"/>
          </w:tcPr>
          <w:p w14:paraId="26EE6EAB" w14:textId="77777777" w:rsidR="001B426F" w:rsidRDefault="001B426F"/>
        </w:tc>
        <w:tc>
          <w:tcPr>
            <w:tcW w:w="1667" w:type="dxa"/>
          </w:tcPr>
          <w:p w14:paraId="24186DF0" w14:textId="77777777" w:rsidR="001B426F" w:rsidRDefault="001B426F"/>
        </w:tc>
        <w:tc>
          <w:tcPr>
            <w:tcW w:w="1667" w:type="dxa"/>
          </w:tcPr>
          <w:p w14:paraId="583E6588" w14:textId="77777777" w:rsidR="001B426F" w:rsidRDefault="001B426F"/>
        </w:tc>
      </w:tr>
      <w:tr w:rsidR="001B426F" w14:paraId="5ED0C1DD" w14:textId="77777777">
        <w:tc>
          <w:tcPr>
            <w:tcW w:w="1667" w:type="dxa"/>
          </w:tcPr>
          <w:p w14:paraId="18D525EF" w14:textId="77777777" w:rsidR="001B426F" w:rsidRDefault="001B426F"/>
        </w:tc>
        <w:tc>
          <w:tcPr>
            <w:tcW w:w="1667" w:type="dxa"/>
          </w:tcPr>
          <w:p w14:paraId="441CF9A5" w14:textId="77777777" w:rsidR="001B426F" w:rsidRDefault="001B426F"/>
        </w:tc>
        <w:tc>
          <w:tcPr>
            <w:tcW w:w="1667" w:type="dxa"/>
          </w:tcPr>
          <w:p w14:paraId="26A21525" w14:textId="77777777" w:rsidR="001B426F" w:rsidRDefault="001B426F"/>
        </w:tc>
        <w:tc>
          <w:tcPr>
            <w:tcW w:w="1667" w:type="dxa"/>
          </w:tcPr>
          <w:p w14:paraId="3311FCFE" w14:textId="77777777" w:rsidR="001B426F" w:rsidRDefault="001B426F"/>
        </w:tc>
        <w:tc>
          <w:tcPr>
            <w:tcW w:w="1667" w:type="dxa"/>
          </w:tcPr>
          <w:p w14:paraId="542359DD" w14:textId="77777777" w:rsidR="001B426F" w:rsidRDefault="001B426F"/>
        </w:tc>
        <w:tc>
          <w:tcPr>
            <w:tcW w:w="1667" w:type="dxa"/>
          </w:tcPr>
          <w:p w14:paraId="6B3B58F6" w14:textId="77777777" w:rsidR="001B426F" w:rsidRDefault="001B426F"/>
        </w:tc>
      </w:tr>
    </w:tbl>
    <w:p w14:paraId="09AA15BA" w14:textId="77777777" w:rsidR="001B426F" w:rsidRDefault="00AC262D">
      <w:r>
        <w:t> </w:t>
      </w:r>
    </w:p>
    <w:p w14:paraId="5D103D43" w14:textId="77777777" w:rsidR="001B426F" w:rsidRDefault="00AC262D">
      <w:pPr>
        <w:pStyle w:val="Instructions"/>
      </w:pPr>
      <w:r>
        <w:t>List only Credits applicable to this project. Refer to Green Star submission requirements and submission templates for Credit criteria. The documentation requirements for the Green Star - Design &amp; As Built rating tool do not encourage the submission of lar</w:t>
      </w:r>
      <w:r>
        <w:t>ge volumes of documentation, but rather a selection of relevant information that clearly demonstrates conformance.</w:t>
      </w:r>
    </w:p>
    <w:p w14:paraId="530B1220" w14:textId="77777777" w:rsidR="001B426F" w:rsidRDefault="00AC262D">
      <w:pPr>
        <w:pStyle w:val="Instructions"/>
      </w:pPr>
      <w:r>
        <w:t>Category: Select from Management Indoor environment quality, Energy, Transport, Water, Materials, Land use and ecology, Emissions, Innovation</w:t>
      </w:r>
      <w:r>
        <w:t>.</w:t>
      </w:r>
    </w:p>
    <w:p w14:paraId="6AC326D8" w14:textId="77777777" w:rsidR="001B426F" w:rsidRDefault="00AC262D">
      <w:pPr>
        <w:pStyle w:val="Instructions"/>
      </w:pPr>
      <w:r>
        <w:t>No: Green Star credit number and name. e.g. 20.</w:t>
      </w:r>
    </w:p>
    <w:p w14:paraId="5BB628C6" w14:textId="77777777" w:rsidR="001B426F" w:rsidRDefault="00AC262D">
      <w:pPr>
        <w:pStyle w:val="Instructions"/>
      </w:pPr>
      <w:r>
        <w:t>Credit: Name of Green Star credit e.g. Responsible building materials.</w:t>
      </w:r>
    </w:p>
    <w:p w14:paraId="76471AE1" w14:textId="77777777" w:rsidR="001B426F" w:rsidRDefault="00AC262D">
      <w:pPr>
        <w:pStyle w:val="Instructions"/>
      </w:pPr>
      <w:r>
        <w:t>Criterion name: e.g. Cables, pipes, floors and blinds.</w:t>
      </w:r>
    </w:p>
    <w:p w14:paraId="20DF199C" w14:textId="77777777" w:rsidR="001B426F" w:rsidRDefault="00AC262D">
      <w:pPr>
        <w:pStyle w:val="Instructions"/>
      </w:pPr>
      <w:r>
        <w:t>Criterion description: Summary of how points are awarded. e.g. 1 point is availa</w:t>
      </w:r>
      <w:r>
        <w:t>ble where 90% (by cost) of all cables, pipes, flooring and blinds in a project either: Do not contain PVC and have an Environmental Product Declaration (EPD); or Meet best Practice Guidelines for PVC.</w:t>
      </w:r>
    </w:p>
    <w:p w14:paraId="29E6307E" w14:textId="77777777" w:rsidR="001B426F" w:rsidRDefault="00AC262D">
      <w:pPr>
        <w:pStyle w:val="Instructions"/>
      </w:pPr>
      <w:r>
        <w:t>Submission requirements: Refer to Green Star submission</w:t>
      </w:r>
      <w:r>
        <w:t xml:space="preserve"> templates from GBCA. e.g. Completed PVC schedule. Product data sheets. Invoices confirming types of PVC products.</w:t>
      </w:r>
    </w:p>
    <w:p w14:paraId="7EDF1BCD" w14:textId="77777777" w:rsidR="001B426F" w:rsidRDefault="00AC262D">
      <w:pPr>
        <w:pStyle w:val="Heading4"/>
      </w:pPr>
      <w:bookmarkStart w:id="901" w:name="h-73154-content1"/>
      <w:bookmarkStart w:id="902" w:name="f-73154-content1"/>
      <w:bookmarkStart w:id="903" w:name="f-73154"/>
      <w:bookmarkEnd w:id="899"/>
      <w:bookmarkEnd w:id="900"/>
      <w:r>
        <w:t>Noise level schedule</w:t>
      </w:r>
      <w:bookmarkEnd w:id="901"/>
    </w:p>
    <w:tbl>
      <w:tblPr>
        <w:tblStyle w:val="NATSPECTable"/>
        <w:tblW w:w="5000" w:type="pct"/>
        <w:tblLook w:val="0600" w:firstRow="0" w:lastRow="0" w:firstColumn="0" w:lastColumn="0" w:noHBand="1" w:noVBand="1"/>
      </w:tblPr>
      <w:tblGrid>
        <w:gridCol w:w="2332"/>
        <w:gridCol w:w="2273"/>
        <w:gridCol w:w="2273"/>
        <w:gridCol w:w="2273"/>
      </w:tblGrid>
      <w:tr w:rsidR="001B426F" w14:paraId="0EBD8C0A" w14:textId="77777777">
        <w:trPr>
          <w:tblHeader/>
        </w:trPr>
        <w:tc>
          <w:tcPr>
            <w:tcW w:w="2500" w:type="dxa"/>
          </w:tcPr>
          <w:p w14:paraId="503A72FE" w14:textId="77777777" w:rsidR="001B426F" w:rsidRDefault="001B426F"/>
        </w:tc>
        <w:tc>
          <w:tcPr>
            <w:tcW w:w="2500" w:type="dxa"/>
          </w:tcPr>
          <w:p w14:paraId="6D5A6D49" w14:textId="77777777" w:rsidR="001B426F" w:rsidRDefault="00AC262D">
            <w:pPr>
              <w:pStyle w:val="Tabletitle"/>
            </w:pPr>
            <w:r>
              <w:t>A</w:t>
            </w:r>
          </w:p>
        </w:tc>
        <w:tc>
          <w:tcPr>
            <w:tcW w:w="2500" w:type="dxa"/>
          </w:tcPr>
          <w:p w14:paraId="411F82C1" w14:textId="77777777" w:rsidR="001B426F" w:rsidRDefault="00AC262D">
            <w:pPr>
              <w:pStyle w:val="Tabletitle"/>
            </w:pPr>
            <w:r>
              <w:t>B</w:t>
            </w:r>
          </w:p>
        </w:tc>
        <w:tc>
          <w:tcPr>
            <w:tcW w:w="2500" w:type="dxa"/>
          </w:tcPr>
          <w:p w14:paraId="70E7FC0E" w14:textId="77777777" w:rsidR="001B426F" w:rsidRDefault="00AC262D">
            <w:pPr>
              <w:pStyle w:val="Tabletitle"/>
            </w:pPr>
            <w:r>
              <w:t>C</w:t>
            </w:r>
          </w:p>
        </w:tc>
      </w:tr>
      <w:tr w:rsidR="001B426F" w14:paraId="293FEDC9" w14:textId="77777777">
        <w:tc>
          <w:tcPr>
            <w:tcW w:w="2500" w:type="dxa"/>
          </w:tcPr>
          <w:p w14:paraId="18B2254A" w14:textId="77777777" w:rsidR="001B426F" w:rsidRDefault="00AC262D">
            <w:pPr>
              <w:pStyle w:val="Tabletext"/>
            </w:pPr>
            <w:r>
              <w:t>Upper limit of noise caused by services</w:t>
            </w:r>
          </w:p>
        </w:tc>
        <w:tc>
          <w:tcPr>
            <w:tcW w:w="2500" w:type="dxa"/>
          </w:tcPr>
          <w:p w14:paraId="054D5091" w14:textId="77777777" w:rsidR="001B426F" w:rsidRDefault="001B426F"/>
        </w:tc>
        <w:tc>
          <w:tcPr>
            <w:tcW w:w="2500" w:type="dxa"/>
          </w:tcPr>
          <w:p w14:paraId="02188580" w14:textId="77777777" w:rsidR="001B426F" w:rsidRDefault="001B426F"/>
        </w:tc>
        <w:tc>
          <w:tcPr>
            <w:tcW w:w="2500" w:type="dxa"/>
          </w:tcPr>
          <w:p w14:paraId="01C6232C" w14:textId="77777777" w:rsidR="001B426F" w:rsidRDefault="001B426F"/>
        </w:tc>
      </w:tr>
      <w:tr w:rsidR="001B426F" w14:paraId="2D3AABDB" w14:textId="77777777">
        <w:tc>
          <w:tcPr>
            <w:tcW w:w="2500" w:type="dxa"/>
          </w:tcPr>
          <w:p w14:paraId="1491F53C" w14:textId="77777777" w:rsidR="001B426F" w:rsidRDefault="001B426F"/>
        </w:tc>
        <w:tc>
          <w:tcPr>
            <w:tcW w:w="2500" w:type="dxa"/>
          </w:tcPr>
          <w:p w14:paraId="3E79B9FE" w14:textId="77777777" w:rsidR="001B426F" w:rsidRDefault="001B426F"/>
        </w:tc>
        <w:tc>
          <w:tcPr>
            <w:tcW w:w="2500" w:type="dxa"/>
          </w:tcPr>
          <w:p w14:paraId="5EE10BC8" w14:textId="77777777" w:rsidR="001B426F" w:rsidRDefault="001B426F"/>
        </w:tc>
        <w:tc>
          <w:tcPr>
            <w:tcW w:w="2500" w:type="dxa"/>
          </w:tcPr>
          <w:p w14:paraId="7A8DCE92" w14:textId="77777777" w:rsidR="001B426F" w:rsidRDefault="001B426F"/>
        </w:tc>
      </w:tr>
      <w:tr w:rsidR="001B426F" w14:paraId="2F563EFF" w14:textId="77777777">
        <w:tc>
          <w:tcPr>
            <w:tcW w:w="2500" w:type="dxa"/>
          </w:tcPr>
          <w:p w14:paraId="3EDFAAEE" w14:textId="77777777" w:rsidR="001B426F" w:rsidRDefault="001B426F"/>
        </w:tc>
        <w:tc>
          <w:tcPr>
            <w:tcW w:w="2500" w:type="dxa"/>
          </w:tcPr>
          <w:p w14:paraId="25AD330C" w14:textId="77777777" w:rsidR="001B426F" w:rsidRDefault="001B426F"/>
        </w:tc>
        <w:tc>
          <w:tcPr>
            <w:tcW w:w="2500" w:type="dxa"/>
          </w:tcPr>
          <w:p w14:paraId="008C0AE3" w14:textId="77777777" w:rsidR="001B426F" w:rsidRDefault="001B426F"/>
        </w:tc>
        <w:tc>
          <w:tcPr>
            <w:tcW w:w="2500" w:type="dxa"/>
          </w:tcPr>
          <w:p w14:paraId="178A4A6F" w14:textId="77777777" w:rsidR="001B426F" w:rsidRDefault="001B426F"/>
        </w:tc>
      </w:tr>
      <w:tr w:rsidR="001B426F" w14:paraId="1B4863F4" w14:textId="77777777">
        <w:tc>
          <w:tcPr>
            <w:tcW w:w="2500" w:type="dxa"/>
          </w:tcPr>
          <w:p w14:paraId="1ABB843C" w14:textId="77777777" w:rsidR="001B426F" w:rsidRDefault="001B426F"/>
        </w:tc>
        <w:tc>
          <w:tcPr>
            <w:tcW w:w="2500" w:type="dxa"/>
          </w:tcPr>
          <w:p w14:paraId="26CCA77C" w14:textId="77777777" w:rsidR="001B426F" w:rsidRDefault="001B426F"/>
        </w:tc>
        <w:tc>
          <w:tcPr>
            <w:tcW w:w="2500" w:type="dxa"/>
          </w:tcPr>
          <w:p w14:paraId="14420C4A" w14:textId="77777777" w:rsidR="001B426F" w:rsidRDefault="001B426F"/>
        </w:tc>
        <w:tc>
          <w:tcPr>
            <w:tcW w:w="2500" w:type="dxa"/>
          </w:tcPr>
          <w:p w14:paraId="44DE329C" w14:textId="77777777" w:rsidR="001B426F" w:rsidRDefault="001B426F"/>
        </w:tc>
      </w:tr>
    </w:tbl>
    <w:p w14:paraId="432F3832" w14:textId="77777777" w:rsidR="001B426F" w:rsidRDefault="00AC262D">
      <w:r>
        <w:t> </w:t>
      </w:r>
    </w:p>
    <w:p w14:paraId="058BA49E" w14:textId="77777777" w:rsidR="001B426F" w:rsidRDefault="00AC262D">
      <w:pPr>
        <w:pStyle w:val="Instructions"/>
      </w:pPr>
      <w:bookmarkStart w:id="904" w:name="f-365815-1"/>
      <w:bookmarkStart w:id="905" w:name="f-365815"/>
      <w:r>
        <w:t>The codes in the header row of the schedule designate each application or location of the item scheduled. Edit the codes to match those in other contract documents.</w:t>
      </w:r>
    </w:p>
    <w:bookmarkEnd w:id="904"/>
    <w:bookmarkEnd w:id="905"/>
    <w:p w14:paraId="5936FBB1" w14:textId="77777777" w:rsidR="001B426F" w:rsidRDefault="00AC262D">
      <w:pPr>
        <w:pStyle w:val="Instructions"/>
      </w:pPr>
      <w:r>
        <w:lastRenderedPageBreak/>
        <w:t>Noise level requirements will often be specified for the project as a whole. In the absence</w:t>
      </w:r>
      <w:r>
        <w:t xml:space="preserve"> of project specific requirements AS/NZS 2107 contains recommended design sound levels for interiors.</w:t>
      </w:r>
    </w:p>
    <w:p w14:paraId="2D629B48" w14:textId="77777777" w:rsidR="001B426F" w:rsidRDefault="00AC262D">
      <w:pPr>
        <w:pStyle w:val="Heading3"/>
      </w:pPr>
      <w:bookmarkStart w:id="906" w:name="h-2_366388-1"/>
      <w:bookmarkStart w:id="907" w:name="f-2_366388-1"/>
      <w:bookmarkStart w:id="908" w:name="f-2_366388"/>
      <w:bookmarkEnd w:id="902"/>
      <w:bookmarkEnd w:id="903"/>
      <w:r>
        <w:t>Submissions and inspections</w:t>
      </w:r>
      <w:bookmarkEnd w:id="906"/>
    </w:p>
    <w:p w14:paraId="3AEBD4CD" w14:textId="77777777" w:rsidR="001B426F" w:rsidRDefault="00AC262D">
      <w:pPr>
        <w:pStyle w:val="Heading4"/>
      </w:pPr>
      <w:bookmarkStart w:id="909" w:name="h-70868-content1"/>
      <w:bookmarkStart w:id="910" w:name="f-70868-content1"/>
      <w:bookmarkStart w:id="911" w:name="f-70868"/>
      <w:bookmarkEnd w:id="907"/>
      <w:bookmarkEnd w:id="908"/>
      <w:r>
        <w:t>Notices schedule</w:t>
      </w:r>
      <w:bookmarkEnd w:id="909"/>
    </w:p>
    <w:tbl>
      <w:tblPr>
        <w:tblStyle w:val="NATSPECTable"/>
        <w:tblW w:w="5000" w:type="pct"/>
        <w:tblLook w:val="0600" w:firstRow="0" w:lastRow="0" w:firstColumn="0" w:lastColumn="0" w:noHBand="1" w:noVBand="1"/>
      </w:tblPr>
      <w:tblGrid>
        <w:gridCol w:w="4552"/>
        <w:gridCol w:w="4599"/>
      </w:tblGrid>
      <w:tr w:rsidR="001B426F" w14:paraId="5DAAF0DD" w14:textId="77777777">
        <w:trPr>
          <w:tblHeader/>
        </w:trPr>
        <w:tc>
          <w:tcPr>
            <w:tcW w:w="5000" w:type="dxa"/>
          </w:tcPr>
          <w:p w14:paraId="044F866E" w14:textId="77777777" w:rsidR="001B426F" w:rsidRDefault="00AC262D">
            <w:pPr>
              <w:pStyle w:val="Tabletitle"/>
            </w:pPr>
            <w:r>
              <w:t>Item</w:t>
            </w:r>
          </w:p>
        </w:tc>
        <w:tc>
          <w:tcPr>
            <w:tcW w:w="5000" w:type="dxa"/>
          </w:tcPr>
          <w:p w14:paraId="79E4E826" w14:textId="77777777" w:rsidR="001B426F" w:rsidRDefault="00AC262D">
            <w:pPr>
              <w:pStyle w:val="Tabletitle"/>
            </w:pPr>
            <w:r>
              <w:t>Minimum notice</w:t>
            </w:r>
          </w:p>
        </w:tc>
      </w:tr>
      <w:tr w:rsidR="001B426F" w14:paraId="4163DECC" w14:textId="77777777">
        <w:tc>
          <w:tcPr>
            <w:tcW w:w="5000" w:type="dxa"/>
          </w:tcPr>
          <w:p w14:paraId="01E74041" w14:textId="77777777" w:rsidR="001B426F" w:rsidRDefault="001B426F"/>
        </w:tc>
        <w:tc>
          <w:tcPr>
            <w:tcW w:w="5000" w:type="dxa"/>
          </w:tcPr>
          <w:p w14:paraId="1F98BBA8" w14:textId="77777777" w:rsidR="001B426F" w:rsidRDefault="001B426F"/>
        </w:tc>
      </w:tr>
      <w:tr w:rsidR="001B426F" w14:paraId="16A4BEF1" w14:textId="77777777">
        <w:tc>
          <w:tcPr>
            <w:tcW w:w="5000" w:type="dxa"/>
          </w:tcPr>
          <w:p w14:paraId="2F66FC85" w14:textId="77777777" w:rsidR="001B426F" w:rsidRDefault="001B426F"/>
        </w:tc>
        <w:tc>
          <w:tcPr>
            <w:tcW w:w="5000" w:type="dxa"/>
          </w:tcPr>
          <w:p w14:paraId="1CF24DF0" w14:textId="77777777" w:rsidR="001B426F" w:rsidRDefault="001B426F"/>
        </w:tc>
      </w:tr>
      <w:tr w:rsidR="001B426F" w14:paraId="74E147B9" w14:textId="77777777">
        <w:tc>
          <w:tcPr>
            <w:tcW w:w="5000" w:type="dxa"/>
          </w:tcPr>
          <w:p w14:paraId="493DD35B" w14:textId="77777777" w:rsidR="001B426F" w:rsidRDefault="001B426F"/>
        </w:tc>
        <w:tc>
          <w:tcPr>
            <w:tcW w:w="5000" w:type="dxa"/>
          </w:tcPr>
          <w:p w14:paraId="63E21F8D" w14:textId="77777777" w:rsidR="001B426F" w:rsidRDefault="001B426F"/>
        </w:tc>
      </w:tr>
    </w:tbl>
    <w:p w14:paraId="01898CCE" w14:textId="77777777" w:rsidR="001B426F" w:rsidRDefault="00AC262D">
      <w:r>
        <w:t> </w:t>
      </w:r>
    </w:p>
    <w:p w14:paraId="14EB7369" w14:textId="77777777" w:rsidR="001B426F" w:rsidRDefault="00AC262D">
      <w:pPr>
        <w:pStyle w:val="Instructions"/>
      </w:pPr>
      <w:r>
        <w:t>Item: Insert details of inspection or tests.</w:t>
      </w:r>
    </w:p>
    <w:p w14:paraId="27B73BF1" w14:textId="77777777" w:rsidR="001B426F" w:rsidRDefault="00AC262D">
      <w:pPr>
        <w:pStyle w:val="Instructions"/>
      </w:pPr>
      <w:r>
        <w:t>Minimum notice: e.g. on-site: 4 hours, off-site: 2 working days. Increase if your office is remote from the site. Refer also to the general conditions of contract which may prescribe required notice. e.g. AS 400</w:t>
      </w:r>
      <w:r>
        <w:t>0 clause 30.4 refers to reasonable notice of tests. Reasonable may need to be defined.</w:t>
      </w:r>
    </w:p>
    <w:p w14:paraId="3B8365C1" w14:textId="77777777" w:rsidR="001B426F" w:rsidRDefault="00AC262D">
      <w:pPr>
        <w:pStyle w:val="Heading3"/>
      </w:pPr>
      <w:bookmarkStart w:id="912" w:name="h-204723-1"/>
      <w:bookmarkStart w:id="913" w:name="f-204723-1"/>
      <w:bookmarkStart w:id="914" w:name="f-204723"/>
      <w:bookmarkEnd w:id="910"/>
      <w:bookmarkEnd w:id="911"/>
      <w:r>
        <w:t>Tests</w:t>
      </w:r>
      <w:bookmarkEnd w:id="912"/>
    </w:p>
    <w:p w14:paraId="3AE36D1A" w14:textId="77777777" w:rsidR="001B426F" w:rsidRDefault="00AC262D">
      <w:pPr>
        <w:pStyle w:val="Heading4"/>
      </w:pPr>
      <w:bookmarkStart w:id="915" w:name="h-366680-1"/>
      <w:bookmarkStart w:id="916" w:name="f-366680-1"/>
      <w:bookmarkStart w:id="917" w:name="f-366680"/>
      <w:bookmarkEnd w:id="913"/>
      <w:bookmarkEnd w:id="914"/>
      <w:r>
        <w:t>Tests schedule</w:t>
      </w:r>
      <w:bookmarkEnd w:id="915"/>
    </w:p>
    <w:tbl>
      <w:tblPr>
        <w:tblStyle w:val="NATSPECTable"/>
        <w:tblW w:w="5000" w:type="pct"/>
        <w:tblLook w:val="0620" w:firstRow="1" w:lastRow="0" w:firstColumn="0" w:lastColumn="0" w:noHBand="1" w:noVBand="1"/>
      </w:tblPr>
      <w:tblGrid>
        <w:gridCol w:w="4527"/>
        <w:gridCol w:w="4624"/>
      </w:tblGrid>
      <w:tr w:rsidR="001B426F" w14:paraId="03D2C6C3" w14:textId="77777777">
        <w:trPr>
          <w:tblHeader/>
        </w:trPr>
        <w:tc>
          <w:tcPr>
            <w:tcW w:w="5000" w:type="dxa"/>
          </w:tcPr>
          <w:p w14:paraId="41DD4148" w14:textId="77777777" w:rsidR="001B426F" w:rsidRDefault="00AC262D">
            <w:pPr>
              <w:pStyle w:val="Tabletitle"/>
            </w:pPr>
            <w:r>
              <w:t>Test</w:t>
            </w:r>
          </w:p>
        </w:tc>
        <w:tc>
          <w:tcPr>
            <w:tcW w:w="5000" w:type="dxa"/>
          </w:tcPr>
          <w:p w14:paraId="601E41E5" w14:textId="77777777" w:rsidR="001B426F" w:rsidRDefault="00AC262D">
            <w:pPr>
              <w:pStyle w:val="Tabletitle"/>
            </w:pPr>
            <w:r>
              <w:t>Requirements</w:t>
            </w:r>
          </w:p>
        </w:tc>
      </w:tr>
      <w:tr w:rsidR="001B426F" w14:paraId="1C181050" w14:textId="77777777">
        <w:tc>
          <w:tcPr>
            <w:tcW w:w="5000" w:type="dxa"/>
          </w:tcPr>
          <w:p w14:paraId="481FCEC7" w14:textId="77777777" w:rsidR="001B426F" w:rsidRDefault="001B426F"/>
        </w:tc>
        <w:tc>
          <w:tcPr>
            <w:tcW w:w="5000" w:type="dxa"/>
          </w:tcPr>
          <w:p w14:paraId="074C7B05" w14:textId="77777777" w:rsidR="001B426F" w:rsidRDefault="001B426F"/>
        </w:tc>
      </w:tr>
      <w:tr w:rsidR="001B426F" w14:paraId="6DB64E66" w14:textId="77777777">
        <w:tc>
          <w:tcPr>
            <w:tcW w:w="5000" w:type="dxa"/>
          </w:tcPr>
          <w:p w14:paraId="623687F4" w14:textId="77777777" w:rsidR="001B426F" w:rsidRDefault="001B426F"/>
        </w:tc>
        <w:tc>
          <w:tcPr>
            <w:tcW w:w="5000" w:type="dxa"/>
          </w:tcPr>
          <w:p w14:paraId="610A9300" w14:textId="77777777" w:rsidR="001B426F" w:rsidRDefault="001B426F"/>
        </w:tc>
      </w:tr>
      <w:tr w:rsidR="001B426F" w14:paraId="37910C5F" w14:textId="77777777">
        <w:tc>
          <w:tcPr>
            <w:tcW w:w="5000" w:type="dxa"/>
          </w:tcPr>
          <w:p w14:paraId="05EA9260" w14:textId="77777777" w:rsidR="001B426F" w:rsidRDefault="001B426F"/>
        </w:tc>
        <w:tc>
          <w:tcPr>
            <w:tcW w:w="5000" w:type="dxa"/>
          </w:tcPr>
          <w:p w14:paraId="12FE0EF8" w14:textId="77777777" w:rsidR="001B426F" w:rsidRDefault="001B426F"/>
        </w:tc>
      </w:tr>
    </w:tbl>
    <w:p w14:paraId="52946EE7" w14:textId="77777777" w:rsidR="001B426F" w:rsidRDefault="00AC262D">
      <w:r>
        <w:t> </w:t>
      </w:r>
    </w:p>
    <w:p w14:paraId="236F7E51" w14:textId="77777777" w:rsidR="001B426F" w:rsidRDefault="00AC262D">
      <w:pPr>
        <w:pStyle w:val="Instructions"/>
      </w:pPr>
      <w:bookmarkStart w:id="918" w:name="f-366680-2"/>
      <w:bookmarkEnd w:id="916"/>
      <w:r>
        <w:t>Test: Insert name of test. e.g. Building sealing test, Fire system test - hot smoke, Fire system test - integrated fire modes.</w:t>
      </w:r>
    </w:p>
    <w:p w14:paraId="074DC092" w14:textId="77777777" w:rsidR="001B426F" w:rsidRDefault="00AC262D">
      <w:pPr>
        <w:pStyle w:val="Instructions"/>
      </w:pPr>
      <w:r>
        <w:t>Requirements: Insert requirements for the test e.g. systems to be tested, which trade is to lead and when to be done.</w:t>
      </w:r>
    </w:p>
    <w:p w14:paraId="4CE15E08" w14:textId="77777777" w:rsidR="001B426F" w:rsidRDefault="00AC262D">
      <w:pPr>
        <w:pStyle w:val="Instructions"/>
      </w:pPr>
      <w:r>
        <w:t>This is a s</w:t>
      </w:r>
      <w:r>
        <w:t>ummary of tests that involve multiple trades. Make sure the requirements for tests are covered in the respective worksections.</w:t>
      </w:r>
    </w:p>
    <w:p w14:paraId="7CE12D32" w14:textId="77777777" w:rsidR="001B426F" w:rsidRDefault="00AC262D">
      <w:pPr>
        <w:pStyle w:val="Heading3"/>
      </w:pPr>
      <w:bookmarkStart w:id="919" w:name="h-96335-content"/>
      <w:bookmarkStart w:id="920" w:name="f-96335-content"/>
      <w:bookmarkStart w:id="921" w:name="f-96335"/>
      <w:bookmarkEnd w:id="918"/>
      <w:bookmarkEnd w:id="917"/>
      <w:r>
        <w:t>Completion</w:t>
      </w:r>
      <w:bookmarkEnd w:id="919"/>
    </w:p>
    <w:p w14:paraId="658FE4A0" w14:textId="77777777" w:rsidR="001B426F" w:rsidRDefault="00AC262D">
      <w:pPr>
        <w:pStyle w:val="Heading4"/>
      </w:pPr>
      <w:bookmarkStart w:id="922" w:name="h-87832-content1"/>
      <w:bookmarkStart w:id="923" w:name="f-87832-content1"/>
      <w:bookmarkStart w:id="924" w:name="f-87832"/>
      <w:bookmarkEnd w:id="920"/>
      <w:bookmarkEnd w:id="921"/>
      <w:r>
        <w:t>Warranty schedule</w:t>
      </w:r>
      <w:bookmarkEnd w:id="922"/>
    </w:p>
    <w:tbl>
      <w:tblPr>
        <w:tblStyle w:val="NATSPECTable"/>
        <w:tblW w:w="5000" w:type="pct"/>
        <w:tblLook w:val="0600" w:firstRow="0" w:lastRow="0" w:firstColumn="0" w:lastColumn="0" w:noHBand="1" w:noVBand="1"/>
      </w:tblPr>
      <w:tblGrid>
        <w:gridCol w:w="3072"/>
        <w:gridCol w:w="3033"/>
        <w:gridCol w:w="3046"/>
      </w:tblGrid>
      <w:tr w:rsidR="001B426F" w14:paraId="6A5EDCC0" w14:textId="77777777">
        <w:trPr>
          <w:tblHeader/>
        </w:trPr>
        <w:tc>
          <w:tcPr>
            <w:tcW w:w="3333" w:type="dxa"/>
          </w:tcPr>
          <w:p w14:paraId="5C42CBEE" w14:textId="77777777" w:rsidR="001B426F" w:rsidRDefault="00AC262D">
            <w:pPr>
              <w:pStyle w:val="Tabletitle"/>
            </w:pPr>
            <w:r>
              <w:t>Warranty</w:t>
            </w:r>
          </w:p>
        </w:tc>
        <w:tc>
          <w:tcPr>
            <w:tcW w:w="3333" w:type="dxa"/>
          </w:tcPr>
          <w:p w14:paraId="09964254" w14:textId="77777777" w:rsidR="001B426F" w:rsidRDefault="00AC262D">
            <w:pPr>
              <w:pStyle w:val="Tabletitle"/>
            </w:pPr>
            <w:r>
              <w:t>Form</w:t>
            </w:r>
          </w:p>
        </w:tc>
        <w:tc>
          <w:tcPr>
            <w:tcW w:w="3333" w:type="dxa"/>
          </w:tcPr>
          <w:p w14:paraId="647B5453" w14:textId="77777777" w:rsidR="001B426F" w:rsidRDefault="00AC262D">
            <w:pPr>
              <w:pStyle w:val="Tabletitle"/>
            </w:pPr>
            <w:r>
              <w:t>Period</w:t>
            </w:r>
          </w:p>
        </w:tc>
      </w:tr>
      <w:tr w:rsidR="001B426F" w14:paraId="452168C2" w14:textId="77777777">
        <w:tc>
          <w:tcPr>
            <w:tcW w:w="3333" w:type="dxa"/>
          </w:tcPr>
          <w:p w14:paraId="5447A178" w14:textId="77777777" w:rsidR="001B426F" w:rsidRDefault="001B426F"/>
        </w:tc>
        <w:tc>
          <w:tcPr>
            <w:tcW w:w="3333" w:type="dxa"/>
          </w:tcPr>
          <w:p w14:paraId="5B0A4BC3" w14:textId="77777777" w:rsidR="001B426F" w:rsidRDefault="001B426F"/>
        </w:tc>
        <w:tc>
          <w:tcPr>
            <w:tcW w:w="3333" w:type="dxa"/>
          </w:tcPr>
          <w:p w14:paraId="35096982" w14:textId="77777777" w:rsidR="001B426F" w:rsidRDefault="001B426F"/>
        </w:tc>
      </w:tr>
      <w:tr w:rsidR="001B426F" w14:paraId="70437756" w14:textId="77777777">
        <w:tc>
          <w:tcPr>
            <w:tcW w:w="3333" w:type="dxa"/>
          </w:tcPr>
          <w:p w14:paraId="2DBCADB9" w14:textId="77777777" w:rsidR="001B426F" w:rsidRDefault="001B426F"/>
        </w:tc>
        <w:tc>
          <w:tcPr>
            <w:tcW w:w="3333" w:type="dxa"/>
          </w:tcPr>
          <w:p w14:paraId="3A61647B" w14:textId="77777777" w:rsidR="001B426F" w:rsidRDefault="001B426F"/>
        </w:tc>
        <w:tc>
          <w:tcPr>
            <w:tcW w:w="3333" w:type="dxa"/>
          </w:tcPr>
          <w:p w14:paraId="45588718" w14:textId="77777777" w:rsidR="001B426F" w:rsidRDefault="001B426F"/>
        </w:tc>
      </w:tr>
      <w:tr w:rsidR="001B426F" w14:paraId="1872EFB6" w14:textId="77777777">
        <w:tc>
          <w:tcPr>
            <w:tcW w:w="3333" w:type="dxa"/>
          </w:tcPr>
          <w:p w14:paraId="6746135A" w14:textId="77777777" w:rsidR="001B426F" w:rsidRDefault="001B426F"/>
        </w:tc>
        <w:tc>
          <w:tcPr>
            <w:tcW w:w="3333" w:type="dxa"/>
          </w:tcPr>
          <w:p w14:paraId="0661604E" w14:textId="77777777" w:rsidR="001B426F" w:rsidRDefault="001B426F"/>
        </w:tc>
        <w:tc>
          <w:tcPr>
            <w:tcW w:w="3333" w:type="dxa"/>
          </w:tcPr>
          <w:p w14:paraId="60B8466F" w14:textId="77777777" w:rsidR="001B426F" w:rsidRDefault="001B426F"/>
        </w:tc>
      </w:tr>
    </w:tbl>
    <w:p w14:paraId="0C62D55D" w14:textId="77777777" w:rsidR="001B426F" w:rsidRDefault="00AC262D">
      <w:r>
        <w:t> </w:t>
      </w:r>
    </w:p>
    <w:p w14:paraId="46A005C2" w14:textId="77777777" w:rsidR="001B426F" w:rsidRDefault="00AC262D">
      <w:pPr>
        <w:pStyle w:val="Heading3"/>
      </w:pPr>
      <w:bookmarkStart w:id="925" w:name="h-81265-content1"/>
      <w:bookmarkStart w:id="926" w:name="f-81265-content1"/>
      <w:bookmarkStart w:id="927" w:name="f-81265"/>
      <w:bookmarkEnd w:id="923"/>
      <w:bookmarkEnd w:id="924"/>
      <w:r>
        <w:t>Maintenance</w:t>
      </w:r>
      <w:bookmarkEnd w:id="925"/>
    </w:p>
    <w:p w14:paraId="0409CD6E" w14:textId="77777777" w:rsidR="001B426F" w:rsidRDefault="00AC262D">
      <w:pPr>
        <w:pStyle w:val="Instructions"/>
      </w:pPr>
      <w:r>
        <w:t xml:space="preserve">Delete clause if not required. </w:t>
      </w:r>
      <w:r>
        <w:rPr>
          <w:i/>
        </w:rPr>
        <w:t>0792 Mechanical maintenance</w:t>
      </w:r>
      <w:r>
        <w:t xml:space="preserve">, </w:t>
      </w:r>
      <w:r>
        <w:rPr>
          <w:i/>
        </w:rPr>
        <w:t>0891 Hydraulic maintenance</w:t>
      </w:r>
      <w:r>
        <w:t xml:space="preserve">, </w:t>
      </w:r>
      <w:r>
        <w:rPr>
          <w:i/>
        </w:rPr>
        <w:t>0991 Electrical maintenance</w:t>
      </w:r>
      <w:r>
        <w:t xml:space="preserve"> and </w:t>
      </w:r>
      <w:r>
        <w:rPr>
          <w:i/>
        </w:rPr>
        <w:t>1091 Fire services maintenance</w:t>
      </w:r>
      <w:r>
        <w:t xml:space="preserve"> cross reference the maintenance periods documented in this schedule.</w:t>
      </w:r>
    </w:p>
    <w:p w14:paraId="071AA24C" w14:textId="77777777" w:rsidR="001B426F" w:rsidRDefault="00AC262D">
      <w:pPr>
        <w:pStyle w:val="Heading4"/>
      </w:pPr>
      <w:bookmarkStart w:id="928" w:name="h-92956-content1"/>
      <w:bookmarkStart w:id="929" w:name="f-92956-content1"/>
      <w:bookmarkStart w:id="930" w:name="f-92956"/>
      <w:bookmarkEnd w:id="926"/>
      <w:bookmarkEnd w:id="927"/>
      <w:r>
        <w:t>Maintenance requirements schedule</w:t>
      </w:r>
      <w:bookmarkEnd w:id="928"/>
    </w:p>
    <w:tbl>
      <w:tblPr>
        <w:tblStyle w:val="NATSPECTable"/>
        <w:tblW w:w="5000" w:type="pct"/>
        <w:tblLook w:val="0620" w:firstRow="1" w:lastRow="0" w:firstColumn="0" w:lastColumn="0" w:noHBand="1" w:noVBand="1"/>
      </w:tblPr>
      <w:tblGrid>
        <w:gridCol w:w="3023"/>
        <w:gridCol w:w="3063"/>
        <w:gridCol w:w="3065"/>
      </w:tblGrid>
      <w:tr w:rsidR="001B426F" w14:paraId="4D57E5E1" w14:textId="77777777">
        <w:trPr>
          <w:tblHeader/>
        </w:trPr>
        <w:tc>
          <w:tcPr>
            <w:tcW w:w="3333" w:type="dxa"/>
          </w:tcPr>
          <w:p w14:paraId="23D0ECF7" w14:textId="77777777" w:rsidR="001B426F" w:rsidRDefault="00AC262D">
            <w:pPr>
              <w:pStyle w:val="Tabletitle"/>
            </w:pPr>
            <w:r>
              <w:t>Provision</w:t>
            </w:r>
          </w:p>
        </w:tc>
        <w:tc>
          <w:tcPr>
            <w:tcW w:w="3333" w:type="dxa"/>
          </w:tcPr>
          <w:p w14:paraId="211F91C7" w14:textId="77777777" w:rsidR="001B426F" w:rsidRDefault="00AC262D">
            <w:pPr>
              <w:pStyle w:val="Tabletitle"/>
            </w:pPr>
            <w:r>
              <w:t>Maintenance period (months)</w:t>
            </w:r>
          </w:p>
        </w:tc>
        <w:tc>
          <w:tcPr>
            <w:tcW w:w="3333" w:type="dxa"/>
          </w:tcPr>
          <w:p w14:paraId="53285529" w14:textId="77777777" w:rsidR="001B426F" w:rsidRDefault="00AC262D">
            <w:pPr>
              <w:pStyle w:val="Tabletitle"/>
            </w:pPr>
            <w:r>
              <w:t>Requirement</w:t>
            </w:r>
          </w:p>
        </w:tc>
      </w:tr>
      <w:tr w:rsidR="001B426F" w14:paraId="351B9771" w14:textId="77777777">
        <w:tc>
          <w:tcPr>
            <w:tcW w:w="3333" w:type="dxa"/>
          </w:tcPr>
          <w:p w14:paraId="401AB65D" w14:textId="77777777" w:rsidR="001B426F" w:rsidRDefault="001B426F"/>
        </w:tc>
        <w:tc>
          <w:tcPr>
            <w:tcW w:w="3333" w:type="dxa"/>
          </w:tcPr>
          <w:p w14:paraId="5BD2EE84" w14:textId="77777777" w:rsidR="001B426F" w:rsidRDefault="001B426F"/>
        </w:tc>
        <w:tc>
          <w:tcPr>
            <w:tcW w:w="3333" w:type="dxa"/>
          </w:tcPr>
          <w:p w14:paraId="46152AE6" w14:textId="77777777" w:rsidR="001B426F" w:rsidRDefault="001B426F"/>
        </w:tc>
      </w:tr>
      <w:tr w:rsidR="001B426F" w14:paraId="113594F4" w14:textId="77777777">
        <w:tc>
          <w:tcPr>
            <w:tcW w:w="3333" w:type="dxa"/>
          </w:tcPr>
          <w:p w14:paraId="7E8D9460" w14:textId="77777777" w:rsidR="001B426F" w:rsidRDefault="001B426F"/>
        </w:tc>
        <w:tc>
          <w:tcPr>
            <w:tcW w:w="3333" w:type="dxa"/>
          </w:tcPr>
          <w:p w14:paraId="18822E46" w14:textId="77777777" w:rsidR="001B426F" w:rsidRDefault="001B426F"/>
        </w:tc>
        <w:tc>
          <w:tcPr>
            <w:tcW w:w="3333" w:type="dxa"/>
          </w:tcPr>
          <w:p w14:paraId="5535EF99" w14:textId="77777777" w:rsidR="001B426F" w:rsidRDefault="001B426F"/>
        </w:tc>
      </w:tr>
      <w:tr w:rsidR="001B426F" w14:paraId="7DDB6AEE" w14:textId="77777777">
        <w:tc>
          <w:tcPr>
            <w:tcW w:w="3333" w:type="dxa"/>
          </w:tcPr>
          <w:p w14:paraId="4FA01C59" w14:textId="77777777" w:rsidR="001B426F" w:rsidRDefault="001B426F"/>
        </w:tc>
        <w:tc>
          <w:tcPr>
            <w:tcW w:w="3333" w:type="dxa"/>
          </w:tcPr>
          <w:p w14:paraId="4C6C55A7" w14:textId="77777777" w:rsidR="001B426F" w:rsidRDefault="001B426F"/>
        </w:tc>
        <w:tc>
          <w:tcPr>
            <w:tcW w:w="3333" w:type="dxa"/>
          </w:tcPr>
          <w:p w14:paraId="731EC0E8" w14:textId="77777777" w:rsidR="001B426F" w:rsidRDefault="001B426F"/>
        </w:tc>
      </w:tr>
    </w:tbl>
    <w:p w14:paraId="65A226F7" w14:textId="77777777" w:rsidR="001B426F" w:rsidRDefault="00AC262D">
      <w:r>
        <w:t> </w:t>
      </w:r>
    </w:p>
    <w:p w14:paraId="18BDD156" w14:textId="77777777" w:rsidR="001B426F" w:rsidRDefault="00AC262D">
      <w:pPr>
        <w:pStyle w:val="Instructions"/>
      </w:pPr>
      <w:r>
        <w:t>Provision: e.g. Maintenance of mechanical services.</w:t>
      </w:r>
    </w:p>
    <w:p w14:paraId="45149088" w14:textId="77777777" w:rsidR="001B426F" w:rsidRDefault="00AC262D">
      <w:pPr>
        <w:pStyle w:val="Instructions"/>
      </w:pPr>
      <w:r>
        <w:t>Maintenance period (months): e.g. 12 (A period of 12 months after the date of practical completion is common for mechanical services, to make sure that the maintenance is provided over all operating seasons. If the period is 6 months, for example, the syst</w:t>
      </w:r>
      <w:r>
        <w:t>ems might never operate in full heating or cooling mode.)</w:t>
      </w:r>
    </w:p>
    <w:p w14:paraId="40F98567" w14:textId="77777777" w:rsidR="001B426F" w:rsidRDefault="00AC262D">
      <w:pPr>
        <w:pStyle w:val="Instructions"/>
      </w:pPr>
      <w:r>
        <w:t xml:space="preserve">Requirement: e.g. As documented, conform to </w:t>
      </w:r>
      <w:r>
        <w:rPr>
          <w:i/>
        </w:rPr>
        <w:t>0792 Mechanical maintenance</w:t>
      </w:r>
      <w:r>
        <w:t>.</w:t>
      </w:r>
    </w:p>
    <w:p w14:paraId="3F7F8BA5" w14:textId="77777777" w:rsidR="001B426F" w:rsidRDefault="00AC262D">
      <w:pPr>
        <w:pStyle w:val="InstructionsHeading4"/>
      </w:pPr>
      <w:bookmarkStart w:id="931" w:name="f-worksection-refdoc"/>
      <w:bookmarkEnd w:id="929"/>
      <w:bookmarkEnd w:id="930"/>
      <w:bookmarkEnd w:id="4"/>
      <w:r>
        <w:lastRenderedPageBreak/>
        <w:t>REFERENCED DOCUMENTS</w:t>
      </w:r>
    </w:p>
    <w:p w14:paraId="1B1D20DF" w14:textId="77777777" w:rsidR="001B426F" w:rsidRDefault="00AC262D">
      <w:pPr>
        <w:pStyle w:val="Instructions"/>
      </w:pPr>
      <w:r>
        <w:rPr>
          <w:b/>
        </w:rPr>
        <w:t>The following documents are incorporated into this worksection by reference:</w:t>
      </w:r>
    </w:p>
    <w:p w14:paraId="4782BC04" w14:textId="77777777" w:rsidR="001B426F" w:rsidRDefault="00AC262D">
      <w:pPr>
        <w:pStyle w:val="Standard1"/>
      </w:pPr>
      <w:r>
        <w:t>AS 1055</w:t>
      </w:r>
      <w:r>
        <w:tab/>
        <w:t>2018</w:t>
      </w:r>
      <w:r>
        <w:tab/>
        <w:t>Acoustics - De</w:t>
      </w:r>
      <w:r>
        <w:t>scription and measurement of environment noise</w:t>
      </w:r>
    </w:p>
    <w:p w14:paraId="7D73B759" w14:textId="77777777" w:rsidR="001B426F" w:rsidRDefault="00AC262D">
      <w:pPr>
        <w:pStyle w:val="Standard1"/>
      </w:pPr>
      <w:r>
        <w:t>AS/NZS 1170</w:t>
      </w:r>
      <w:r>
        <w:tab/>
      </w:r>
      <w:r>
        <w:tab/>
        <w:t>Structural design actions</w:t>
      </w:r>
    </w:p>
    <w:p w14:paraId="5B4DBFA0" w14:textId="77777777" w:rsidR="001B426F" w:rsidRDefault="00AC262D">
      <w:pPr>
        <w:pStyle w:val="Standard2"/>
      </w:pPr>
      <w:r>
        <w:t>AS 1170.4</w:t>
      </w:r>
      <w:r>
        <w:tab/>
        <w:t>2007</w:t>
      </w:r>
      <w:r>
        <w:tab/>
        <w:t>Earthquake actions in Australia</w:t>
      </w:r>
    </w:p>
    <w:p w14:paraId="50BD4559" w14:textId="77777777" w:rsidR="001B426F" w:rsidRDefault="00AC262D">
      <w:pPr>
        <w:pStyle w:val="Standard1"/>
      </w:pPr>
      <w:r>
        <w:t>AS/NZS 1214</w:t>
      </w:r>
      <w:r>
        <w:tab/>
        <w:t>2016</w:t>
      </w:r>
      <w:r>
        <w:tab/>
      </w:r>
      <w:r>
        <w:t>Hot-dip galvanized coatings on threaded fasteners (ISO metric coarse thread series) (ISO 10684:2004, MOD)</w:t>
      </w:r>
    </w:p>
    <w:p w14:paraId="081A5A93" w14:textId="77777777" w:rsidR="001B426F" w:rsidRDefault="00AC262D">
      <w:pPr>
        <w:pStyle w:val="Standard1"/>
      </w:pPr>
      <w:r>
        <w:t>AS 1319</w:t>
      </w:r>
      <w:r>
        <w:tab/>
        <w:t>1994</w:t>
      </w:r>
      <w:r>
        <w:tab/>
        <w:t>Safety signs for the occupational environment</w:t>
      </w:r>
    </w:p>
    <w:p w14:paraId="76117AD0" w14:textId="77777777" w:rsidR="001B426F" w:rsidRDefault="00AC262D">
      <w:pPr>
        <w:pStyle w:val="Standard1"/>
      </w:pPr>
      <w:r>
        <w:t>AS 1345</w:t>
      </w:r>
      <w:r>
        <w:tab/>
        <w:t>1995</w:t>
      </w:r>
      <w:r>
        <w:tab/>
        <w:t>Identification of the contents of pipes, conduits and ducts</w:t>
      </w:r>
    </w:p>
    <w:p w14:paraId="17A16D5C" w14:textId="77777777" w:rsidR="001B426F" w:rsidRDefault="00AC262D">
      <w:pPr>
        <w:pStyle w:val="Standard1"/>
      </w:pPr>
      <w:r>
        <w:t>AS 1397</w:t>
      </w:r>
      <w:r>
        <w:tab/>
        <w:t>2021</w:t>
      </w:r>
      <w:r>
        <w:tab/>
        <w:t>Conti</w:t>
      </w:r>
      <w:r>
        <w:t>nuous hot-dip metallic coated steel sheet and strip - Coatings of zinc and zinc alloyed with aluminium and magnesium</w:t>
      </w:r>
    </w:p>
    <w:p w14:paraId="26ED1633" w14:textId="77777777" w:rsidR="001B426F" w:rsidRDefault="00AC262D">
      <w:pPr>
        <w:pStyle w:val="Standard1"/>
      </w:pPr>
      <w:r>
        <w:t>AS 1657</w:t>
      </w:r>
      <w:r>
        <w:tab/>
        <w:t>2018</w:t>
      </w:r>
      <w:r>
        <w:tab/>
        <w:t>Fixed platforms, walkways, stairways and ladders - Design, construction and installation</w:t>
      </w:r>
    </w:p>
    <w:p w14:paraId="707969B5" w14:textId="77777777" w:rsidR="001B426F" w:rsidRDefault="00AC262D">
      <w:pPr>
        <w:pStyle w:val="Standard1"/>
      </w:pPr>
      <w:r>
        <w:t>AS 1668</w:t>
      </w:r>
      <w:r>
        <w:tab/>
      </w:r>
      <w:r>
        <w:tab/>
        <w:t>The use of ventilation and a</w:t>
      </w:r>
      <w:r>
        <w:t>ir conditioning in buildings</w:t>
      </w:r>
    </w:p>
    <w:p w14:paraId="7CD93405" w14:textId="77777777" w:rsidR="001B426F" w:rsidRDefault="00AC262D">
      <w:pPr>
        <w:pStyle w:val="Standard2"/>
      </w:pPr>
      <w:r>
        <w:t>AS 1668.1</w:t>
      </w:r>
      <w:r>
        <w:tab/>
        <w:t>2015</w:t>
      </w:r>
      <w:r>
        <w:tab/>
        <w:t>Fire and smoke control in buildings</w:t>
      </w:r>
    </w:p>
    <w:p w14:paraId="33AD99FB" w14:textId="77777777" w:rsidR="001B426F" w:rsidRDefault="00AC262D">
      <w:pPr>
        <w:pStyle w:val="Standard1"/>
      </w:pPr>
      <w:r>
        <w:t>AS 1670</w:t>
      </w:r>
      <w:r>
        <w:tab/>
      </w:r>
      <w:r>
        <w:tab/>
        <w:t>Fire detection, warning, control and intercom systems - System design, installation and commissioning</w:t>
      </w:r>
    </w:p>
    <w:p w14:paraId="25F8F6E5" w14:textId="77777777" w:rsidR="001B426F" w:rsidRDefault="00AC262D">
      <w:pPr>
        <w:pStyle w:val="Standard2"/>
      </w:pPr>
      <w:r>
        <w:t>AS 1670.1</w:t>
      </w:r>
      <w:r>
        <w:tab/>
        <w:t>2018</w:t>
      </w:r>
      <w:r>
        <w:tab/>
        <w:t>Fire</w:t>
      </w:r>
    </w:p>
    <w:p w14:paraId="5B247852" w14:textId="77777777" w:rsidR="001B426F" w:rsidRDefault="00AC262D">
      <w:pPr>
        <w:pStyle w:val="Standard1"/>
      </w:pPr>
      <w:r>
        <w:t>AS/NZS 1680</w:t>
      </w:r>
      <w:r>
        <w:tab/>
      </w:r>
      <w:r>
        <w:tab/>
        <w:t>Interior and workplace lighting</w:t>
      </w:r>
    </w:p>
    <w:p w14:paraId="2128C66C" w14:textId="77777777" w:rsidR="001B426F" w:rsidRDefault="00AC262D">
      <w:pPr>
        <w:pStyle w:val="Standard2"/>
      </w:pPr>
      <w:r>
        <w:t>AS/NZS 1680.2.4</w:t>
      </w:r>
      <w:r>
        <w:tab/>
        <w:t>2017</w:t>
      </w:r>
      <w:r>
        <w:tab/>
        <w:t>Industrial tasks and processes</w:t>
      </w:r>
    </w:p>
    <w:p w14:paraId="3450CE8A" w14:textId="77777777" w:rsidR="001B426F" w:rsidRDefault="00AC262D">
      <w:pPr>
        <w:pStyle w:val="Standard1"/>
      </w:pPr>
      <w:r>
        <w:t>AS 1682</w:t>
      </w:r>
      <w:r>
        <w:tab/>
      </w:r>
      <w:r>
        <w:tab/>
        <w:t>Fire, smoke and air dampers</w:t>
      </w:r>
    </w:p>
    <w:p w14:paraId="1B104B8B" w14:textId="77777777" w:rsidR="001B426F" w:rsidRDefault="00AC262D">
      <w:pPr>
        <w:pStyle w:val="Standard2"/>
      </w:pPr>
      <w:r>
        <w:t>AS 1682.2</w:t>
      </w:r>
      <w:r>
        <w:tab/>
        <w:t>2015</w:t>
      </w:r>
      <w:r>
        <w:tab/>
        <w:t>Installation</w:t>
      </w:r>
    </w:p>
    <w:p w14:paraId="5B2ECAF1" w14:textId="77777777" w:rsidR="001B426F" w:rsidRDefault="00AC262D">
      <w:pPr>
        <w:pStyle w:val="Standard1"/>
      </w:pPr>
      <w:r>
        <w:t>AS 1851</w:t>
      </w:r>
      <w:r>
        <w:tab/>
        <w:t>2012</w:t>
      </w:r>
      <w:r>
        <w:tab/>
        <w:t>Routine service of fire protection systems and equipment</w:t>
      </w:r>
    </w:p>
    <w:p w14:paraId="2D2C6947" w14:textId="77777777" w:rsidR="001B426F" w:rsidRDefault="00AC262D">
      <w:pPr>
        <w:pStyle w:val="Standard1"/>
      </w:pPr>
      <w:r>
        <w:t>AS 1892</w:t>
      </w:r>
      <w:r>
        <w:tab/>
      </w:r>
      <w:r>
        <w:tab/>
        <w:t>Portable ladders</w:t>
      </w:r>
    </w:p>
    <w:p w14:paraId="1BCF8796" w14:textId="77777777" w:rsidR="001B426F" w:rsidRDefault="00AC262D">
      <w:pPr>
        <w:pStyle w:val="Standard2"/>
      </w:pPr>
      <w:r>
        <w:t>AS 1892.1</w:t>
      </w:r>
      <w:r>
        <w:tab/>
        <w:t>2018</w:t>
      </w:r>
      <w:r>
        <w:tab/>
        <w:t>Performance and geometric re</w:t>
      </w:r>
      <w:r>
        <w:t>quirements</w:t>
      </w:r>
    </w:p>
    <w:p w14:paraId="03914137" w14:textId="77777777" w:rsidR="001B426F" w:rsidRDefault="00AC262D">
      <w:pPr>
        <w:pStyle w:val="Standard1"/>
      </w:pPr>
      <w:r>
        <w:t>AS/NZS 2107</w:t>
      </w:r>
      <w:r>
        <w:tab/>
        <w:t>2016</w:t>
      </w:r>
      <w:r>
        <w:tab/>
        <w:t>Acoustics - Recommended design sound levels and reverberation times for building interiors</w:t>
      </w:r>
    </w:p>
    <w:p w14:paraId="767F8589" w14:textId="77777777" w:rsidR="001B426F" w:rsidRDefault="00AC262D">
      <w:pPr>
        <w:pStyle w:val="Standard1"/>
      </w:pPr>
      <w:r>
        <w:t>AS/NZS 2293</w:t>
      </w:r>
      <w:r>
        <w:tab/>
      </w:r>
      <w:r>
        <w:tab/>
        <w:t>Emergency lighting and exit signs for buildings</w:t>
      </w:r>
    </w:p>
    <w:p w14:paraId="1532DF92" w14:textId="77777777" w:rsidR="001B426F" w:rsidRDefault="00AC262D">
      <w:pPr>
        <w:pStyle w:val="Standard2"/>
      </w:pPr>
      <w:r>
        <w:t>AS/NZS 2293.1</w:t>
      </w:r>
      <w:r>
        <w:tab/>
        <w:t>2018</w:t>
      </w:r>
      <w:r>
        <w:tab/>
        <w:t>System design, installation and operation</w:t>
      </w:r>
    </w:p>
    <w:p w14:paraId="5BB78ED2" w14:textId="77777777" w:rsidR="001B426F" w:rsidRDefault="00AC262D">
      <w:pPr>
        <w:pStyle w:val="Standard1"/>
      </w:pPr>
      <w:r>
        <w:t>AS/NZS 2311</w:t>
      </w:r>
      <w:r>
        <w:tab/>
        <w:t>201</w:t>
      </w:r>
      <w:r>
        <w:t>7</w:t>
      </w:r>
      <w:r>
        <w:tab/>
        <w:t>Guide to the painting of buildings</w:t>
      </w:r>
    </w:p>
    <w:p w14:paraId="2BEF03A1" w14:textId="77777777" w:rsidR="001B426F" w:rsidRDefault="00AC262D">
      <w:pPr>
        <w:pStyle w:val="Standard1"/>
      </w:pPr>
      <w:r>
        <w:t>AS/NZS 2312</w:t>
      </w:r>
      <w:r>
        <w:tab/>
      </w:r>
      <w:r>
        <w:tab/>
        <w:t>Guide to the protection of structural steel against atmospheric corrosion by the use of protective coatings</w:t>
      </w:r>
    </w:p>
    <w:p w14:paraId="0B6AFC33" w14:textId="77777777" w:rsidR="001B426F" w:rsidRDefault="00AC262D">
      <w:pPr>
        <w:pStyle w:val="Standard2"/>
      </w:pPr>
      <w:r>
        <w:t>AS 2312.1</w:t>
      </w:r>
      <w:r>
        <w:tab/>
        <w:t>2014</w:t>
      </w:r>
      <w:r>
        <w:tab/>
        <w:t>Paint coatings</w:t>
      </w:r>
    </w:p>
    <w:p w14:paraId="2259F9A9" w14:textId="77777777" w:rsidR="001B426F" w:rsidRDefault="00AC262D">
      <w:pPr>
        <w:pStyle w:val="Standard1"/>
      </w:pPr>
      <w:r>
        <w:t>AS 2832</w:t>
      </w:r>
      <w:r>
        <w:tab/>
      </w:r>
      <w:r>
        <w:tab/>
        <w:t>Cathodic protection of metals</w:t>
      </w:r>
    </w:p>
    <w:p w14:paraId="70CB86A8" w14:textId="77777777" w:rsidR="001B426F" w:rsidRDefault="00AC262D">
      <w:pPr>
        <w:pStyle w:val="Standard2"/>
      </w:pPr>
      <w:r>
        <w:t>AS 2832.1</w:t>
      </w:r>
      <w:r>
        <w:tab/>
        <w:t>2015</w:t>
      </w:r>
      <w:r>
        <w:tab/>
        <w:t>Pipes and cabl</w:t>
      </w:r>
      <w:r>
        <w:t>es</w:t>
      </w:r>
    </w:p>
    <w:p w14:paraId="4AF9D90F" w14:textId="77777777" w:rsidR="001B426F" w:rsidRDefault="00AC262D">
      <w:pPr>
        <w:pStyle w:val="Standard1"/>
      </w:pPr>
      <w:r>
        <w:t>AS 2865</w:t>
      </w:r>
      <w:r>
        <w:tab/>
        <w:t>2009</w:t>
      </w:r>
      <w:r>
        <w:tab/>
        <w:t>Confined spaces</w:t>
      </w:r>
    </w:p>
    <w:p w14:paraId="6E09025E" w14:textId="77777777" w:rsidR="001B426F" w:rsidRDefault="00AC262D">
      <w:pPr>
        <w:pStyle w:val="Standard1"/>
      </w:pPr>
      <w:r>
        <w:t>AS/NZS 3000</w:t>
      </w:r>
      <w:r>
        <w:tab/>
        <w:t>2018</w:t>
      </w:r>
      <w:r>
        <w:tab/>
        <w:t>Electrical installations (known as the Australian/New Zealand Wiring Rules)</w:t>
      </w:r>
    </w:p>
    <w:p w14:paraId="6AACBBE5" w14:textId="77777777" w:rsidR="001B426F" w:rsidRDefault="00AC262D">
      <w:pPr>
        <w:pStyle w:val="Standard1"/>
      </w:pPr>
      <w:r>
        <w:t>AS/NZS 3500</w:t>
      </w:r>
      <w:r>
        <w:tab/>
      </w:r>
      <w:r>
        <w:tab/>
        <w:t>Plumbing and drainage</w:t>
      </w:r>
    </w:p>
    <w:p w14:paraId="7FB121D2" w14:textId="77777777" w:rsidR="001B426F" w:rsidRDefault="00AC262D">
      <w:pPr>
        <w:pStyle w:val="Standard2"/>
      </w:pPr>
      <w:r>
        <w:t>AS/NZS 3500.1</w:t>
      </w:r>
      <w:r>
        <w:tab/>
        <w:t>2021</w:t>
      </w:r>
      <w:r>
        <w:tab/>
        <w:t>Water services</w:t>
      </w:r>
    </w:p>
    <w:p w14:paraId="496B6921" w14:textId="77777777" w:rsidR="001B426F" w:rsidRDefault="00AC262D">
      <w:pPr>
        <w:pStyle w:val="Standard2"/>
      </w:pPr>
      <w:r>
        <w:t>AS/NZS 3500.2</w:t>
      </w:r>
      <w:r>
        <w:tab/>
        <w:t>2021</w:t>
      </w:r>
      <w:r>
        <w:tab/>
      </w:r>
      <w:r>
        <w:t>Sanitary plumbing and drainage</w:t>
      </w:r>
    </w:p>
    <w:p w14:paraId="38ACE9EF" w14:textId="77777777" w:rsidR="001B426F" w:rsidRDefault="00AC262D">
      <w:pPr>
        <w:pStyle w:val="Standard1"/>
      </w:pPr>
      <w:r>
        <w:t>AS 3660</w:t>
      </w:r>
      <w:r>
        <w:tab/>
      </w:r>
      <w:r>
        <w:tab/>
        <w:t>Termite management</w:t>
      </w:r>
    </w:p>
    <w:p w14:paraId="5C975296" w14:textId="77777777" w:rsidR="001B426F" w:rsidRDefault="00AC262D">
      <w:pPr>
        <w:pStyle w:val="Standard2"/>
      </w:pPr>
      <w:r>
        <w:t>AS 3660.1</w:t>
      </w:r>
      <w:r>
        <w:tab/>
        <w:t>2014</w:t>
      </w:r>
      <w:r>
        <w:tab/>
        <w:t>New building work</w:t>
      </w:r>
    </w:p>
    <w:p w14:paraId="34481963" w14:textId="77777777" w:rsidR="001B426F" w:rsidRDefault="00AC262D">
      <w:pPr>
        <w:pStyle w:val="Standard1"/>
      </w:pPr>
      <w:r>
        <w:t>AS/NZS 3666</w:t>
      </w:r>
      <w:r>
        <w:tab/>
      </w:r>
      <w:r>
        <w:tab/>
        <w:t>Air-handling and water systems of buildings - Microbial control</w:t>
      </w:r>
    </w:p>
    <w:p w14:paraId="4D02BD16" w14:textId="77777777" w:rsidR="001B426F" w:rsidRDefault="00AC262D">
      <w:pPr>
        <w:pStyle w:val="Standard2"/>
      </w:pPr>
      <w:r>
        <w:t>AS/NZS 3666.1</w:t>
      </w:r>
      <w:r>
        <w:tab/>
        <w:t>2011</w:t>
      </w:r>
      <w:r>
        <w:tab/>
        <w:t>Design, installation and commissioning</w:t>
      </w:r>
    </w:p>
    <w:p w14:paraId="7D1CD1D3" w14:textId="77777777" w:rsidR="001B426F" w:rsidRDefault="00AC262D">
      <w:pPr>
        <w:pStyle w:val="Standard2"/>
      </w:pPr>
      <w:r>
        <w:t>AS/NZS 3666.2</w:t>
      </w:r>
      <w:r>
        <w:tab/>
        <w:t>2011</w:t>
      </w:r>
      <w:r>
        <w:tab/>
        <w:t xml:space="preserve">Operation </w:t>
      </w:r>
      <w:r>
        <w:t>and maintenance</w:t>
      </w:r>
    </w:p>
    <w:p w14:paraId="55AA8DE0" w14:textId="77777777" w:rsidR="001B426F" w:rsidRDefault="00AC262D">
      <w:pPr>
        <w:pStyle w:val="Standard2"/>
      </w:pPr>
      <w:r>
        <w:t>AS/NZS 3666.3</w:t>
      </w:r>
      <w:r>
        <w:tab/>
        <w:t>2011</w:t>
      </w:r>
      <w:r>
        <w:tab/>
        <w:t>Performance-based maintenance of cooling water systems</w:t>
      </w:r>
    </w:p>
    <w:p w14:paraId="0B11BEE4" w14:textId="77777777" w:rsidR="001B426F" w:rsidRDefault="00AC262D">
      <w:pPr>
        <w:pStyle w:val="Standard2"/>
      </w:pPr>
      <w:r>
        <w:t>AS/NZS 3666.4</w:t>
      </w:r>
      <w:r>
        <w:tab/>
        <w:t>2011</w:t>
      </w:r>
      <w:r>
        <w:tab/>
      </w:r>
      <w:r>
        <w:t>Performance-based maintenance of air-handling systems (ducts and components)</w:t>
      </w:r>
    </w:p>
    <w:p w14:paraId="42D4F59D" w14:textId="77777777" w:rsidR="001B426F" w:rsidRDefault="00AC262D">
      <w:pPr>
        <w:pStyle w:val="Standard1"/>
      </w:pPr>
      <w:r>
        <w:t>AS 3959</w:t>
      </w:r>
      <w:r>
        <w:tab/>
        <w:t>2018</w:t>
      </w:r>
      <w:r>
        <w:tab/>
        <w:t>Construction of buildings in bushfire-prone areas</w:t>
      </w:r>
    </w:p>
    <w:p w14:paraId="7EDF5821" w14:textId="77777777" w:rsidR="001B426F" w:rsidRDefault="00AC262D">
      <w:pPr>
        <w:pStyle w:val="Standard1"/>
      </w:pPr>
      <w:r>
        <w:t>AS 4072</w:t>
      </w:r>
      <w:r>
        <w:tab/>
      </w:r>
      <w:r>
        <w:tab/>
        <w:t>Components for the protection of openings in fire-resistant separating elements</w:t>
      </w:r>
    </w:p>
    <w:p w14:paraId="5944F0DC" w14:textId="77777777" w:rsidR="001B426F" w:rsidRDefault="00AC262D">
      <w:pPr>
        <w:pStyle w:val="Standard2"/>
      </w:pPr>
      <w:r>
        <w:t>AS 4072.1</w:t>
      </w:r>
      <w:r>
        <w:tab/>
        <w:t>2005</w:t>
      </w:r>
      <w:r>
        <w:tab/>
        <w:t>Service pene</w:t>
      </w:r>
      <w:r>
        <w:t>trations and control joints</w:t>
      </w:r>
    </w:p>
    <w:p w14:paraId="44D8FFF6" w14:textId="77777777" w:rsidR="001B426F" w:rsidRDefault="00AC262D">
      <w:pPr>
        <w:pStyle w:val="Standard1"/>
      </w:pPr>
      <w:r>
        <w:t>AS 4312</w:t>
      </w:r>
      <w:r>
        <w:tab/>
        <w:t>2019</w:t>
      </w:r>
      <w:r>
        <w:tab/>
        <w:t>Atmospheric corrosivity zones in Australia</w:t>
      </w:r>
    </w:p>
    <w:p w14:paraId="53E06A9D" w14:textId="77777777" w:rsidR="001B426F" w:rsidRDefault="00AC262D">
      <w:pPr>
        <w:pStyle w:val="Standard1"/>
      </w:pPr>
      <w:r>
        <w:t>AS 4586</w:t>
      </w:r>
      <w:r>
        <w:tab/>
        <w:t>2013</w:t>
      </w:r>
      <w:r>
        <w:tab/>
        <w:t>Slip resistance classification of new pedestrian surface materials</w:t>
      </w:r>
    </w:p>
    <w:p w14:paraId="6366F89A" w14:textId="77777777" w:rsidR="001B426F" w:rsidRDefault="00AC262D">
      <w:pPr>
        <w:pStyle w:val="Standard1"/>
      </w:pPr>
      <w:r>
        <w:t>AS/NZS 4680</w:t>
      </w:r>
      <w:r>
        <w:tab/>
        <w:t>2006</w:t>
      </w:r>
      <w:r>
        <w:tab/>
        <w:t>Hot-dip galvanized (zinc) coatings on fabricated ferrous articles</w:t>
      </w:r>
    </w:p>
    <w:p w14:paraId="005C178C" w14:textId="77777777" w:rsidR="001B426F" w:rsidRDefault="00AC262D">
      <w:pPr>
        <w:pStyle w:val="Standard1"/>
      </w:pPr>
      <w:r>
        <w:t>AS/NZS 47</w:t>
      </w:r>
      <w:r>
        <w:t>91</w:t>
      </w:r>
      <w:r>
        <w:tab/>
        <w:t>2006</w:t>
      </w:r>
      <w:r>
        <w:tab/>
        <w:t>Hot-dip galvanized (zinc) coatings on ferrous open sections, applied by an in-line process</w:t>
      </w:r>
    </w:p>
    <w:p w14:paraId="6800030A" w14:textId="77777777" w:rsidR="001B426F" w:rsidRDefault="00AC262D">
      <w:pPr>
        <w:pStyle w:val="Standard1"/>
      </w:pPr>
      <w:r>
        <w:t>AS/NZS 4792</w:t>
      </w:r>
      <w:r>
        <w:tab/>
        <w:t>2006</w:t>
      </w:r>
      <w:r>
        <w:tab/>
        <w:t>Hot-dip galvanized (zinc) coatings on ferrous hollow sections, applied by a continuous or a specialized process</w:t>
      </w:r>
    </w:p>
    <w:p w14:paraId="638184C7" w14:textId="77777777" w:rsidR="001B426F" w:rsidRDefault="00AC262D">
      <w:pPr>
        <w:pStyle w:val="Standard1"/>
      </w:pPr>
      <w:r>
        <w:t>AS 5488</w:t>
      </w:r>
      <w:r>
        <w:tab/>
      </w:r>
      <w:r>
        <w:tab/>
        <w:t>Classification of s</w:t>
      </w:r>
      <w:r>
        <w:t>ubsurface utility information</w:t>
      </w:r>
    </w:p>
    <w:p w14:paraId="7ACFAEF7" w14:textId="77777777" w:rsidR="001B426F" w:rsidRDefault="00AC262D">
      <w:pPr>
        <w:pStyle w:val="Standard2"/>
      </w:pPr>
      <w:r>
        <w:t>AS 5488.1</w:t>
      </w:r>
      <w:r>
        <w:tab/>
        <w:t>2019</w:t>
      </w:r>
      <w:r>
        <w:tab/>
        <w:t>Subsurface utility information</w:t>
      </w:r>
    </w:p>
    <w:p w14:paraId="0C78306C" w14:textId="77777777" w:rsidR="001B426F" w:rsidRDefault="00AC262D">
      <w:pPr>
        <w:pStyle w:val="Standard1"/>
      </w:pPr>
      <w:r>
        <w:t>AS/NZS 5601</w:t>
      </w:r>
      <w:r>
        <w:tab/>
      </w:r>
      <w:r>
        <w:tab/>
        <w:t>Gas installations</w:t>
      </w:r>
    </w:p>
    <w:p w14:paraId="79E647EB" w14:textId="77777777" w:rsidR="001B426F" w:rsidRDefault="00AC262D">
      <w:pPr>
        <w:pStyle w:val="Standard2"/>
      </w:pPr>
      <w:r>
        <w:t>AS/NZS 5601.1</w:t>
      </w:r>
      <w:r>
        <w:tab/>
        <w:t>2013</w:t>
      </w:r>
      <w:r>
        <w:tab/>
        <w:t>General installations</w:t>
      </w:r>
    </w:p>
    <w:p w14:paraId="1261F46A" w14:textId="77777777" w:rsidR="001B426F" w:rsidRDefault="00AC262D">
      <w:pPr>
        <w:pStyle w:val="Standard1"/>
      </w:pPr>
      <w:r>
        <w:t>AS 60529</w:t>
      </w:r>
      <w:r>
        <w:tab/>
        <w:t>2004</w:t>
      </w:r>
      <w:r>
        <w:tab/>
        <w:t>Degrees of protection provided by enclosures (IP Code)</w:t>
      </w:r>
    </w:p>
    <w:p w14:paraId="52EA4BAA" w14:textId="77777777" w:rsidR="001B426F" w:rsidRDefault="00AC262D">
      <w:pPr>
        <w:pStyle w:val="Standard1"/>
      </w:pPr>
      <w:r>
        <w:t>SA TS 5342</w:t>
      </w:r>
      <w:r>
        <w:tab/>
        <w:t>2021</w:t>
      </w:r>
      <w:r>
        <w:tab/>
        <w:t>Technical specification</w:t>
      </w:r>
      <w:r>
        <w:t xml:space="preserve"> for building commissioning</w:t>
      </w:r>
    </w:p>
    <w:p w14:paraId="0165ABB4" w14:textId="77777777" w:rsidR="001B426F" w:rsidRDefault="00AC262D">
      <w:pPr>
        <w:pStyle w:val="Standard1"/>
      </w:pPr>
      <w:r>
        <w:t>NCC Schedule 3</w:t>
      </w:r>
      <w:r>
        <w:tab/>
        <w:t>2019</w:t>
      </w:r>
      <w:r>
        <w:tab/>
        <w:t>Schedule 3 Definitions</w:t>
      </w:r>
    </w:p>
    <w:p w14:paraId="3478BDEE" w14:textId="77777777" w:rsidR="001B426F" w:rsidRDefault="00AC262D">
      <w:pPr>
        <w:pStyle w:val="Standard1"/>
      </w:pPr>
      <w:r>
        <w:t>BCA Spec E1.8</w:t>
      </w:r>
      <w:r>
        <w:tab/>
        <w:t>2019</w:t>
      </w:r>
      <w:r>
        <w:tab/>
        <w:t>Services and equipment - Fire control centres</w:t>
      </w:r>
    </w:p>
    <w:p w14:paraId="171B2D61" w14:textId="77777777" w:rsidR="001B426F" w:rsidRDefault="00AC262D">
      <w:pPr>
        <w:pStyle w:val="Standard1"/>
      </w:pPr>
      <w:r>
        <w:t>BCA G1.2</w:t>
      </w:r>
      <w:r>
        <w:tab/>
        <w:t>2019</w:t>
      </w:r>
      <w:r>
        <w:tab/>
        <w:t>Ancillary provisions - Minor structures and components - Refrigerated chambers, strong-rooms and vaults</w:t>
      </w:r>
    </w:p>
    <w:p w14:paraId="08A8A005" w14:textId="77777777" w:rsidR="001B426F" w:rsidRDefault="00AC262D">
      <w:pPr>
        <w:pStyle w:val="Standard1"/>
      </w:pPr>
      <w:r>
        <w:t>BS</w:t>
      </w:r>
      <w:r>
        <w:t> 8313</w:t>
      </w:r>
      <w:r>
        <w:tab/>
        <w:t>1997</w:t>
      </w:r>
      <w:r>
        <w:tab/>
        <w:t>Code of practice for accommodation of building services in ducts</w:t>
      </w:r>
    </w:p>
    <w:p w14:paraId="480F9D5F" w14:textId="77777777" w:rsidR="001B426F" w:rsidRDefault="00AC262D">
      <w:pPr>
        <w:pStyle w:val="Standard1"/>
      </w:pPr>
      <w:r>
        <w:t>ASTM D1248</w:t>
      </w:r>
      <w:r>
        <w:tab/>
        <w:t>2016</w:t>
      </w:r>
      <w:r>
        <w:tab/>
        <w:t>Standard Specification for Polyethylene Plastics Extrusion Materials for Wire and Cable</w:t>
      </w:r>
    </w:p>
    <w:p w14:paraId="1A151487" w14:textId="77777777" w:rsidR="001B426F" w:rsidRDefault="00AC262D">
      <w:pPr>
        <w:pStyle w:val="Standard1"/>
      </w:pPr>
      <w:r>
        <w:t>ISO 10816</w:t>
      </w:r>
      <w:r>
        <w:tab/>
      </w:r>
      <w:r>
        <w:tab/>
        <w:t>Mechanical vibration - Evaluation of machine vibration by measure</w:t>
      </w:r>
      <w:r>
        <w:t>ments on non-rotating parts</w:t>
      </w:r>
    </w:p>
    <w:p w14:paraId="35C13418" w14:textId="77777777" w:rsidR="001B426F" w:rsidRDefault="00AC262D">
      <w:pPr>
        <w:pStyle w:val="Standard2"/>
      </w:pPr>
      <w:r>
        <w:t>ISO 10816-3</w:t>
      </w:r>
      <w:r>
        <w:tab/>
        <w:t>2009</w:t>
      </w:r>
      <w:r>
        <w:tab/>
      </w:r>
      <w:r>
        <w:t>Industrial machines with nominal power above 15 kW and nominal speeds between 120 r/min and 15 000 r/min when measured in situ</w:t>
      </w:r>
    </w:p>
    <w:p w14:paraId="4FF84746" w14:textId="77777777" w:rsidR="001B426F" w:rsidRDefault="00AC262D">
      <w:pPr>
        <w:pStyle w:val="Standard1"/>
      </w:pPr>
      <w:r>
        <w:t>ISO/IEC 17025</w:t>
      </w:r>
      <w:r>
        <w:tab/>
        <w:t>2017</w:t>
      </w:r>
      <w:r>
        <w:tab/>
        <w:t>General requirements for the competence of testing and calibration laboratories</w:t>
      </w:r>
    </w:p>
    <w:p w14:paraId="02D31802" w14:textId="77777777" w:rsidR="001B426F" w:rsidRDefault="00AC262D">
      <w:pPr>
        <w:pStyle w:val="Standard1"/>
      </w:pPr>
      <w:r>
        <w:t>ISO 20816</w:t>
      </w:r>
      <w:r>
        <w:tab/>
      </w:r>
      <w:r>
        <w:tab/>
        <w:t>Mechanical vibratio</w:t>
      </w:r>
      <w:r>
        <w:t>n - Measurement and evaluation of machine vibration</w:t>
      </w:r>
    </w:p>
    <w:p w14:paraId="774CB474" w14:textId="77777777" w:rsidR="001B426F" w:rsidRDefault="00AC262D">
      <w:pPr>
        <w:pStyle w:val="Standard2"/>
      </w:pPr>
      <w:r>
        <w:t>ISO 20816-1</w:t>
      </w:r>
      <w:r>
        <w:tab/>
        <w:t>2016</w:t>
      </w:r>
      <w:r>
        <w:tab/>
        <w:t>General guidelines</w:t>
      </w:r>
    </w:p>
    <w:p w14:paraId="54B3BB08" w14:textId="77777777" w:rsidR="001B426F" w:rsidRDefault="00AC262D">
      <w:pPr>
        <w:pStyle w:val="Instructions"/>
      </w:pPr>
      <w:r>
        <w:rPr>
          <w:b/>
        </w:rPr>
        <w:lastRenderedPageBreak/>
        <w:t xml:space="preserve">The following documents are mentioned only in the </w:t>
      </w:r>
      <w:r>
        <w:rPr>
          <w:b/>
          <w:i/>
        </w:rPr>
        <w:t>Guidance</w:t>
      </w:r>
      <w:r>
        <w:rPr>
          <w:b/>
        </w:rPr>
        <w:t xml:space="preserve"> text:</w:t>
      </w:r>
    </w:p>
    <w:p w14:paraId="0E1AFA40" w14:textId="77777777" w:rsidR="001B426F" w:rsidRDefault="00AC262D">
      <w:pPr>
        <w:pStyle w:val="Standard1"/>
      </w:pPr>
      <w:r>
        <w:t>AS 1100</w:t>
      </w:r>
      <w:r>
        <w:tab/>
      </w:r>
      <w:r>
        <w:tab/>
        <w:t>Technical drawing</w:t>
      </w:r>
    </w:p>
    <w:p w14:paraId="3BFF22A5" w14:textId="77777777" w:rsidR="001B426F" w:rsidRDefault="00AC262D">
      <w:pPr>
        <w:pStyle w:val="Standard2"/>
      </w:pPr>
      <w:r>
        <w:t>AS 1100.101</w:t>
      </w:r>
      <w:r>
        <w:tab/>
        <w:t>1992</w:t>
      </w:r>
      <w:r>
        <w:tab/>
        <w:t>General principles</w:t>
      </w:r>
    </w:p>
    <w:p w14:paraId="45E0F306" w14:textId="77777777" w:rsidR="001B426F" w:rsidRDefault="00AC262D">
      <w:pPr>
        <w:pStyle w:val="Standard2"/>
      </w:pPr>
      <w:r>
        <w:t>AS 1100.201</w:t>
      </w:r>
      <w:r>
        <w:tab/>
        <w:t>1992</w:t>
      </w:r>
      <w:r>
        <w:tab/>
        <w:t xml:space="preserve">Mechanical engineering </w:t>
      </w:r>
      <w:r>
        <w:t>drawing</w:t>
      </w:r>
    </w:p>
    <w:p w14:paraId="61D81A46" w14:textId="77777777" w:rsidR="001B426F" w:rsidRDefault="00AC262D">
      <w:pPr>
        <w:pStyle w:val="Standard2"/>
      </w:pPr>
      <w:r>
        <w:t>AS 1100.301</w:t>
      </w:r>
      <w:r>
        <w:tab/>
        <w:t>2008</w:t>
      </w:r>
      <w:r>
        <w:tab/>
        <w:t>Architectural drawing</w:t>
      </w:r>
    </w:p>
    <w:p w14:paraId="3A74DB41" w14:textId="77777777" w:rsidR="001B426F" w:rsidRDefault="00AC262D">
      <w:pPr>
        <w:pStyle w:val="Standard2"/>
      </w:pPr>
      <w:r>
        <w:t>AS 1100.401</w:t>
      </w:r>
      <w:r>
        <w:tab/>
        <w:t>1984</w:t>
      </w:r>
      <w:r>
        <w:tab/>
        <w:t>Engineering survey and engineering survey design drawing</w:t>
      </w:r>
    </w:p>
    <w:p w14:paraId="300C0EB4" w14:textId="77777777" w:rsidR="001B426F" w:rsidRDefault="00AC262D">
      <w:pPr>
        <w:pStyle w:val="Standard2"/>
      </w:pPr>
      <w:r>
        <w:t>AS/NZS 1100.501</w:t>
      </w:r>
      <w:r>
        <w:tab/>
        <w:t>2002</w:t>
      </w:r>
      <w:r>
        <w:tab/>
        <w:t>Structural engineering drawing</w:t>
      </w:r>
    </w:p>
    <w:p w14:paraId="599CCACF" w14:textId="77777777" w:rsidR="001B426F" w:rsidRDefault="00AC262D">
      <w:pPr>
        <w:pStyle w:val="Standard1"/>
      </w:pPr>
      <w:r>
        <w:t>AS/NZS 1170</w:t>
      </w:r>
      <w:r>
        <w:tab/>
      </w:r>
      <w:r>
        <w:tab/>
        <w:t>Structural design actions</w:t>
      </w:r>
    </w:p>
    <w:p w14:paraId="6F1D429C" w14:textId="77777777" w:rsidR="001B426F" w:rsidRDefault="00AC262D">
      <w:pPr>
        <w:pStyle w:val="Standard2"/>
      </w:pPr>
      <w:r>
        <w:t>AS/NZS 1170.0</w:t>
      </w:r>
      <w:r>
        <w:tab/>
        <w:t>2002</w:t>
      </w:r>
      <w:r>
        <w:tab/>
        <w:t>General principles</w:t>
      </w:r>
    </w:p>
    <w:p w14:paraId="50914B97" w14:textId="77777777" w:rsidR="001B426F" w:rsidRDefault="00AC262D">
      <w:pPr>
        <w:pStyle w:val="Standard1"/>
      </w:pPr>
      <w:r>
        <w:t>AS 189</w:t>
      </w:r>
      <w:r>
        <w:t>2</w:t>
      </w:r>
      <w:r>
        <w:tab/>
      </w:r>
      <w:r>
        <w:tab/>
        <w:t>Portable ladders</w:t>
      </w:r>
    </w:p>
    <w:p w14:paraId="710DAF80" w14:textId="77777777" w:rsidR="001B426F" w:rsidRDefault="00AC262D">
      <w:pPr>
        <w:pStyle w:val="Standard2"/>
      </w:pPr>
      <w:r>
        <w:t>AS 1892.5</w:t>
      </w:r>
      <w:r>
        <w:tab/>
        <w:t>2020</w:t>
      </w:r>
      <w:r>
        <w:tab/>
        <w:t>Selection, safe use and care</w:t>
      </w:r>
    </w:p>
    <w:p w14:paraId="3512C4ED" w14:textId="77777777" w:rsidR="001B426F" w:rsidRDefault="00AC262D">
      <w:pPr>
        <w:pStyle w:val="Standard1"/>
      </w:pPr>
      <w:r>
        <w:t>AS 2118</w:t>
      </w:r>
      <w:r>
        <w:tab/>
      </w:r>
      <w:r>
        <w:tab/>
        <w:t>Automatic fire sprinkler systems</w:t>
      </w:r>
    </w:p>
    <w:p w14:paraId="2C1982A7" w14:textId="77777777" w:rsidR="001B426F" w:rsidRDefault="00AC262D">
      <w:pPr>
        <w:pStyle w:val="Standard2"/>
      </w:pPr>
      <w:r>
        <w:t>AS 2118.9</w:t>
      </w:r>
      <w:r>
        <w:tab/>
        <w:t>1995</w:t>
      </w:r>
      <w:r>
        <w:tab/>
        <w:t>Piping support and installation</w:t>
      </w:r>
    </w:p>
    <w:p w14:paraId="69B6103D" w14:textId="77777777" w:rsidR="001B426F" w:rsidRDefault="00AC262D">
      <w:pPr>
        <w:pStyle w:val="Standard1"/>
      </w:pPr>
      <w:r>
        <w:t>AS/NZS 2312</w:t>
      </w:r>
      <w:r>
        <w:tab/>
      </w:r>
      <w:r>
        <w:tab/>
        <w:t>Guide to the protection of structural steel against atmospheric corrosion by the use of pr</w:t>
      </w:r>
      <w:r>
        <w:t>otective coatings</w:t>
      </w:r>
    </w:p>
    <w:p w14:paraId="0899F09F" w14:textId="77777777" w:rsidR="001B426F" w:rsidRDefault="00AC262D">
      <w:pPr>
        <w:pStyle w:val="Standard1"/>
      </w:pPr>
      <w:r>
        <w:t>AS 2896</w:t>
      </w:r>
      <w:r>
        <w:tab/>
        <w:t>2021</w:t>
      </w:r>
      <w:r>
        <w:tab/>
        <w:t>Medical gas systems - Installation and testing of non-flammable medical gas pipeline systems</w:t>
      </w:r>
    </w:p>
    <w:p w14:paraId="14B0ABED" w14:textId="77777777" w:rsidR="001B426F" w:rsidRDefault="00AC262D">
      <w:pPr>
        <w:pStyle w:val="Standard1"/>
      </w:pPr>
      <w:r>
        <w:t>AS/NZS 3500</w:t>
      </w:r>
      <w:r>
        <w:tab/>
      </w:r>
      <w:r>
        <w:tab/>
        <w:t>Plumbing and drainage</w:t>
      </w:r>
    </w:p>
    <w:p w14:paraId="58C0645C" w14:textId="77777777" w:rsidR="001B426F" w:rsidRDefault="00AC262D">
      <w:pPr>
        <w:pStyle w:val="Standard2"/>
      </w:pPr>
      <w:r>
        <w:t>AS/NZS 3500.1</w:t>
      </w:r>
      <w:r>
        <w:tab/>
        <w:t>2018</w:t>
      </w:r>
      <w:r>
        <w:tab/>
        <w:t>Water services</w:t>
      </w:r>
    </w:p>
    <w:p w14:paraId="67D6FF47" w14:textId="77777777" w:rsidR="001B426F" w:rsidRDefault="00AC262D">
      <w:pPr>
        <w:pStyle w:val="Standard2"/>
      </w:pPr>
      <w:r>
        <w:t>AS/NZS 3500.2</w:t>
      </w:r>
      <w:r>
        <w:tab/>
        <w:t>2018</w:t>
      </w:r>
      <w:r>
        <w:tab/>
        <w:t>Sanitary plumbing and drainage</w:t>
      </w:r>
    </w:p>
    <w:p w14:paraId="3E0C292D" w14:textId="77777777" w:rsidR="001B426F" w:rsidRDefault="00AC262D">
      <w:pPr>
        <w:pStyle w:val="Standard1"/>
      </w:pPr>
      <w:r>
        <w:t>AS 4000</w:t>
      </w:r>
      <w:r>
        <w:tab/>
        <w:t>1997</w:t>
      </w:r>
      <w:r>
        <w:tab/>
      </w:r>
      <w:r>
        <w:t>General conditions of contract</w:t>
      </w:r>
    </w:p>
    <w:p w14:paraId="739469C7" w14:textId="77777777" w:rsidR="001B426F" w:rsidRDefault="00AC262D">
      <w:pPr>
        <w:pStyle w:val="Standard1"/>
      </w:pPr>
      <w:r>
        <w:t>AS/NZS ISO 9972</w:t>
      </w:r>
      <w:r>
        <w:tab/>
        <w:t>2015</w:t>
      </w:r>
      <w:r>
        <w:tab/>
        <w:t>Thermal performance of buildings - Determination of air permeability of buildings - Fan pressurization method</w:t>
      </w:r>
    </w:p>
    <w:p w14:paraId="1FAAED9B" w14:textId="77777777" w:rsidR="001B426F" w:rsidRDefault="00AC262D">
      <w:pPr>
        <w:pStyle w:val="Standard1"/>
      </w:pPr>
      <w:r>
        <w:t>AS ISO/IEC 17025</w:t>
      </w:r>
      <w:r>
        <w:tab/>
        <w:t>2018</w:t>
      </w:r>
      <w:r>
        <w:tab/>
        <w:t>General requirements for the competence of testing and calibration labor</w:t>
      </w:r>
      <w:r>
        <w:t>atories</w:t>
      </w:r>
    </w:p>
    <w:p w14:paraId="7B6A25F4" w14:textId="77777777" w:rsidR="001B426F" w:rsidRDefault="00AC262D">
      <w:pPr>
        <w:pStyle w:val="Standard1"/>
      </w:pPr>
      <w:r>
        <w:t>SA HB 197</w:t>
      </w:r>
      <w:r>
        <w:tab/>
        <w:t>1999</w:t>
      </w:r>
      <w:r>
        <w:tab/>
        <w:t>An introductory guide to the slip resistance of pedestrian surface materials</w:t>
      </w:r>
    </w:p>
    <w:p w14:paraId="323EE8E5" w14:textId="77777777" w:rsidR="001B426F" w:rsidRDefault="00AC262D">
      <w:pPr>
        <w:pStyle w:val="Standard1"/>
      </w:pPr>
      <w:r>
        <w:t>SA HB 198</w:t>
      </w:r>
      <w:r>
        <w:tab/>
        <w:t>2014</w:t>
      </w:r>
      <w:r>
        <w:tab/>
      </w:r>
      <w:r>
        <w:t>Guide to the specification and testing of slip resistance of pedestrian surfaces</w:t>
      </w:r>
    </w:p>
    <w:p w14:paraId="3279585B" w14:textId="77777777" w:rsidR="001B426F" w:rsidRDefault="00AC262D">
      <w:pPr>
        <w:pStyle w:val="Standard1"/>
      </w:pPr>
      <w:r>
        <w:t>AIRAH DA02</w:t>
      </w:r>
      <w:r>
        <w:tab/>
        <w:t>1995</w:t>
      </w:r>
      <w:r>
        <w:tab/>
        <w:t>Noise control</w:t>
      </w:r>
    </w:p>
    <w:p w14:paraId="743F799E" w14:textId="77777777" w:rsidR="001B426F" w:rsidRDefault="00AC262D">
      <w:pPr>
        <w:pStyle w:val="Standard1"/>
      </w:pPr>
      <w:r>
        <w:t>AIRAH DA19</w:t>
      </w:r>
      <w:r>
        <w:tab/>
        <w:t>2019</w:t>
      </w:r>
      <w:r>
        <w:tab/>
        <w:t>HVAC&amp;R maintenance</w:t>
      </w:r>
    </w:p>
    <w:p w14:paraId="42298514" w14:textId="77777777" w:rsidR="001B426F" w:rsidRDefault="00AC262D">
      <w:pPr>
        <w:pStyle w:val="Standard1"/>
      </w:pPr>
      <w:r>
        <w:t>BCA 3.10.5</w:t>
      </w:r>
      <w:r>
        <w:tab/>
        <w:t>2019</w:t>
      </w:r>
      <w:r>
        <w:tab/>
      </w:r>
      <w:r>
        <w:t>Acceptable construction - Ancillary provisions and additional construction requirements - Construction in bushfire prone areas</w:t>
      </w:r>
    </w:p>
    <w:p w14:paraId="4DE332A5" w14:textId="77777777" w:rsidR="001B426F" w:rsidRDefault="00AC262D">
      <w:pPr>
        <w:pStyle w:val="Standard1"/>
      </w:pPr>
      <w:r>
        <w:t>BCA Table B1.2a</w:t>
      </w:r>
      <w:r>
        <w:tab/>
        <w:t>2019</w:t>
      </w:r>
      <w:r>
        <w:tab/>
        <w:t>Structure - Structural provisions - Determination of individual actions - Importance levels of buildings and</w:t>
      </w:r>
      <w:r>
        <w:t xml:space="preserve"> structures</w:t>
      </w:r>
    </w:p>
    <w:p w14:paraId="201AD0BD" w14:textId="77777777" w:rsidR="001B426F" w:rsidRDefault="00AC262D">
      <w:pPr>
        <w:pStyle w:val="Standard1"/>
      </w:pPr>
      <w:r>
        <w:t>BCA E1.8</w:t>
      </w:r>
      <w:r>
        <w:tab/>
        <w:t>2019</w:t>
      </w:r>
      <w:r>
        <w:tab/>
        <w:t>Services and equipment - Fire fighting equipment - Fire control centres</w:t>
      </w:r>
    </w:p>
    <w:p w14:paraId="3FC6B29C" w14:textId="77777777" w:rsidR="001B426F" w:rsidRDefault="00AC262D">
      <w:pPr>
        <w:pStyle w:val="Standard1"/>
      </w:pPr>
      <w:r>
        <w:t>BCA F5</w:t>
      </w:r>
      <w:r>
        <w:tab/>
        <w:t>2019</w:t>
      </w:r>
      <w:r>
        <w:tab/>
        <w:t>Health and amenity - Sound transmission and insulation</w:t>
      </w:r>
    </w:p>
    <w:p w14:paraId="44BEDD3E" w14:textId="77777777" w:rsidR="001B426F" w:rsidRDefault="00AC262D">
      <w:pPr>
        <w:pStyle w:val="Standard1"/>
      </w:pPr>
      <w:r>
        <w:t>BCA Spec F5.2</w:t>
      </w:r>
      <w:r>
        <w:tab/>
        <w:t>2019</w:t>
      </w:r>
      <w:r>
        <w:tab/>
        <w:t>Health and amenity - Sound insulation for building elements</w:t>
      </w:r>
    </w:p>
    <w:p w14:paraId="693A73CE" w14:textId="77777777" w:rsidR="001B426F" w:rsidRDefault="00AC262D">
      <w:pPr>
        <w:pStyle w:val="Standard1"/>
      </w:pPr>
      <w:r>
        <w:t>BCA G5.2</w:t>
      </w:r>
      <w:r>
        <w:tab/>
        <w:t>201</w:t>
      </w:r>
      <w:r>
        <w:t>9</w:t>
      </w:r>
      <w:r>
        <w:tab/>
        <w:t>Ancillary provisions - Construction in bushfire prone areas - Protection</w:t>
      </w:r>
    </w:p>
    <w:p w14:paraId="02798F57" w14:textId="77777777" w:rsidR="001B426F" w:rsidRDefault="00AC262D">
      <w:pPr>
        <w:pStyle w:val="Standard1"/>
      </w:pPr>
      <w:r>
        <w:t>BCA JV4</w:t>
      </w:r>
      <w:r>
        <w:tab/>
        <w:t>2019</w:t>
      </w:r>
      <w:r>
        <w:tab/>
        <w:t>Energy efficiency - Air-conditioning and ventilation systems - Building envelope sealing</w:t>
      </w:r>
    </w:p>
    <w:p w14:paraId="0C7CA67E" w14:textId="77777777" w:rsidR="001B426F" w:rsidRDefault="00AC262D">
      <w:pPr>
        <w:pStyle w:val="Standard1"/>
      </w:pPr>
      <w:r>
        <w:t>Green Star</w:t>
      </w:r>
      <w:r>
        <w:tab/>
        <w:t>2019</w:t>
      </w:r>
      <w:r>
        <w:tab/>
        <w:t>Design &amp; As Built v1.3</w:t>
      </w:r>
    </w:p>
    <w:p w14:paraId="250BF7DC" w14:textId="77777777" w:rsidR="001B426F" w:rsidRDefault="00AC262D">
      <w:pPr>
        <w:pStyle w:val="Standard1"/>
      </w:pPr>
      <w:r>
        <w:t>NATSPEC DES 009</w:t>
      </w:r>
      <w:r>
        <w:tab/>
        <w:t>2011</w:t>
      </w:r>
      <w:r>
        <w:tab/>
        <w:t>Limit state design</w:t>
      </w:r>
    </w:p>
    <w:p w14:paraId="5730735A" w14:textId="77777777" w:rsidR="001B426F" w:rsidRDefault="00AC262D">
      <w:pPr>
        <w:pStyle w:val="Standard1"/>
      </w:pPr>
      <w:r>
        <w:t>NATSPEC DES 010</w:t>
      </w:r>
      <w:r>
        <w:tab/>
        <w:t>2021</w:t>
      </w:r>
      <w:r>
        <w:tab/>
        <w:t>Atmospheric corrosivity categories for ferrous products</w:t>
      </w:r>
    </w:p>
    <w:p w14:paraId="78C61660" w14:textId="77777777" w:rsidR="001B426F" w:rsidRDefault="00AC262D">
      <w:pPr>
        <w:pStyle w:val="Standard1"/>
      </w:pPr>
      <w:r>
        <w:t>NATSPEC DES 018</w:t>
      </w:r>
      <w:r>
        <w:tab/>
        <w:t>2019</w:t>
      </w:r>
      <w:r>
        <w:tab/>
        <w:t>Bushfire protection</w:t>
      </w:r>
    </w:p>
    <w:p w14:paraId="62555EC1" w14:textId="77777777" w:rsidR="001B426F" w:rsidRDefault="00AC262D">
      <w:pPr>
        <w:pStyle w:val="Standard1"/>
      </w:pPr>
      <w:r>
        <w:t>NATSPEC DES 019</w:t>
      </w:r>
      <w:r>
        <w:tab/>
        <w:t>2021</w:t>
      </w:r>
      <w:r>
        <w:tab/>
        <w:t>Pipe support spacing</w:t>
      </w:r>
    </w:p>
    <w:p w14:paraId="0020F1F3" w14:textId="77777777" w:rsidR="001B426F" w:rsidRDefault="00AC262D">
      <w:pPr>
        <w:pStyle w:val="Standard1"/>
      </w:pPr>
      <w:r>
        <w:t>NATSPEC DES 030</w:t>
      </w:r>
      <w:r>
        <w:tab/>
        <w:t>2014</w:t>
      </w:r>
      <w:r>
        <w:tab/>
        <w:t>Seismic design actions on non-structural components</w:t>
      </w:r>
    </w:p>
    <w:p w14:paraId="0AEEB6F8" w14:textId="77777777" w:rsidR="001B426F" w:rsidRDefault="00AC262D">
      <w:pPr>
        <w:pStyle w:val="Standard1"/>
      </w:pPr>
      <w:r>
        <w:t>NATSPEC DES 045</w:t>
      </w:r>
      <w:r>
        <w:tab/>
        <w:t>2021</w:t>
      </w:r>
      <w:r>
        <w:tab/>
        <w:t>Co</w:t>
      </w:r>
      <w:r>
        <w:t>rrosion protection of building services</w:t>
      </w:r>
    </w:p>
    <w:p w14:paraId="02EE0AB6" w14:textId="77777777" w:rsidR="001B426F" w:rsidRDefault="00AC262D">
      <w:pPr>
        <w:pStyle w:val="Standard1"/>
      </w:pPr>
      <w:r>
        <w:t>NATSPEC GEN 004</w:t>
      </w:r>
      <w:r>
        <w:tab/>
        <w:t>2015</w:t>
      </w:r>
      <w:r>
        <w:tab/>
        <w:t>Shop drawings and samples</w:t>
      </w:r>
    </w:p>
    <w:p w14:paraId="011D95F8" w14:textId="77777777" w:rsidR="001B426F" w:rsidRDefault="00AC262D">
      <w:pPr>
        <w:pStyle w:val="Standard1"/>
      </w:pPr>
      <w:r>
        <w:t>NATSPEC GEN 006</w:t>
      </w:r>
      <w:r>
        <w:tab/>
        <w:t>2015</w:t>
      </w:r>
      <w:r>
        <w:tab/>
        <w:t>Product specifying and substitution</w:t>
      </w:r>
    </w:p>
    <w:p w14:paraId="670EF59B" w14:textId="77777777" w:rsidR="001B426F" w:rsidRDefault="00AC262D">
      <w:pPr>
        <w:pStyle w:val="Standard1"/>
      </w:pPr>
      <w:r>
        <w:t>NATSPEC GEN 008</w:t>
      </w:r>
      <w:r>
        <w:tab/>
        <w:t>2008</w:t>
      </w:r>
      <w:r>
        <w:tab/>
        <w:t>Branded vs generic worksections</w:t>
      </w:r>
    </w:p>
    <w:p w14:paraId="43F1332E" w14:textId="77777777" w:rsidR="001B426F" w:rsidRDefault="00AC262D">
      <w:pPr>
        <w:pStyle w:val="Standard1"/>
      </w:pPr>
      <w:r>
        <w:t>NATSPEC GEN 009</w:t>
      </w:r>
      <w:r>
        <w:tab/>
        <w:t>2019</w:t>
      </w:r>
      <w:r>
        <w:tab/>
        <w:t>Hold points and witness points</w:t>
      </w:r>
    </w:p>
    <w:p w14:paraId="17453B23" w14:textId="77777777" w:rsidR="001B426F" w:rsidRDefault="00AC262D">
      <w:pPr>
        <w:pStyle w:val="Standard1"/>
      </w:pPr>
      <w:r>
        <w:t>NATSPEC</w:t>
      </w:r>
      <w:r>
        <w:t> GEN 011</w:t>
      </w:r>
      <w:r>
        <w:tab/>
        <w:t>2019</w:t>
      </w:r>
      <w:r>
        <w:tab/>
        <w:t>Specifying NCC requirements</w:t>
      </w:r>
    </w:p>
    <w:p w14:paraId="55FA75DF" w14:textId="77777777" w:rsidR="001B426F" w:rsidRDefault="00AC262D">
      <w:pPr>
        <w:pStyle w:val="Standard1"/>
      </w:pPr>
      <w:r>
        <w:t>NATSPEC GEN 014</w:t>
      </w:r>
      <w:r>
        <w:tab/>
        <w:t>2018</w:t>
      </w:r>
      <w:r>
        <w:tab/>
        <w:t>Submissions and testing</w:t>
      </w:r>
    </w:p>
    <w:p w14:paraId="0488C2C8" w14:textId="77777777" w:rsidR="001B426F" w:rsidRDefault="00AC262D">
      <w:pPr>
        <w:pStyle w:val="Standard1"/>
      </w:pPr>
      <w:r>
        <w:t>NATSPEC GEN 016</w:t>
      </w:r>
      <w:r>
        <w:tab/>
        <w:t>2018</w:t>
      </w:r>
      <w:r>
        <w:tab/>
        <w:t>Preliminaries and contract schedules</w:t>
      </w:r>
    </w:p>
    <w:p w14:paraId="0DA5332C" w14:textId="77777777" w:rsidR="001B426F" w:rsidRDefault="00AC262D">
      <w:pPr>
        <w:pStyle w:val="Standard1"/>
      </w:pPr>
      <w:r>
        <w:t>NATSPEC GEN 020</w:t>
      </w:r>
      <w:r>
        <w:tab/>
        <w:t>2018</w:t>
      </w:r>
      <w:r>
        <w:tab/>
        <w:t>Building commissioning</w:t>
      </w:r>
    </w:p>
    <w:p w14:paraId="15A8E186" w14:textId="77777777" w:rsidR="001B426F" w:rsidRDefault="00AC262D">
      <w:pPr>
        <w:pStyle w:val="Standard1"/>
      </w:pPr>
      <w:r>
        <w:t>NATSPEC GEN 021</w:t>
      </w:r>
      <w:r>
        <w:tab/>
        <w:t>2017</w:t>
      </w:r>
      <w:r>
        <w:tab/>
        <w:t>Scope of works clauses</w:t>
      </w:r>
    </w:p>
    <w:p w14:paraId="0AE0908C" w14:textId="77777777" w:rsidR="001B426F" w:rsidRDefault="00AC262D">
      <w:pPr>
        <w:pStyle w:val="Standard1"/>
      </w:pPr>
      <w:r>
        <w:t>NATSPEC GEN 024</w:t>
      </w:r>
      <w:r>
        <w:tab/>
        <w:t>2021</w:t>
      </w:r>
      <w:r>
        <w:tab/>
        <w:t>Us</w:t>
      </w:r>
      <w:r>
        <w:t>ing NATSPEC selections schedules</w:t>
      </w:r>
    </w:p>
    <w:p w14:paraId="64160D8B" w14:textId="77777777" w:rsidR="001B426F" w:rsidRDefault="00AC262D">
      <w:pPr>
        <w:pStyle w:val="Standard1"/>
      </w:pPr>
      <w:r>
        <w:t>NATSPEC PRO 003</w:t>
      </w:r>
      <w:r>
        <w:tab/>
        <w:t>2015</w:t>
      </w:r>
      <w:r>
        <w:tab/>
        <w:t>Warranties for steel protective coatings</w:t>
      </w:r>
    </w:p>
    <w:p w14:paraId="3D1280A9" w14:textId="77777777" w:rsidR="001B426F" w:rsidRDefault="00AC262D">
      <w:pPr>
        <w:pStyle w:val="Standard1"/>
      </w:pPr>
      <w:r>
        <w:t>NATSPEC TR 01</w:t>
      </w:r>
      <w:r>
        <w:tab/>
        <w:t>2021</w:t>
      </w:r>
      <w:r>
        <w:tab/>
        <w:t>Specifying ESD</w:t>
      </w:r>
    </w:p>
    <w:p w14:paraId="09DEB435" w14:textId="77777777" w:rsidR="001B426F" w:rsidRDefault="00AC262D">
      <w:pPr>
        <w:pStyle w:val="Standard1"/>
      </w:pPr>
      <w:r>
        <w:t>NATSPEC TR 03</w:t>
      </w:r>
      <w:r>
        <w:tab/>
        <w:t>2018</w:t>
      </w:r>
      <w:r>
        <w:tab/>
        <w:t>Specifying design and construct for mechanical services</w:t>
      </w:r>
    </w:p>
    <w:p w14:paraId="3FB3FC71" w14:textId="77777777" w:rsidR="001B426F" w:rsidRDefault="00AC262D">
      <w:pPr>
        <w:pStyle w:val="Standard1"/>
      </w:pPr>
      <w:r>
        <w:t>NATSPEC TR 07</w:t>
      </w:r>
      <w:r>
        <w:tab/>
        <w:t>2021</w:t>
      </w:r>
      <w:r>
        <w:tab/>
        <w:t>Access for maintenance</w:t>
      </w:r>
    </w:p>
    <w:p w14:paraId="76E854D0" w14:textId="77777777" w:rsidR="001B426F" w:rsidRDefault="00AC262D">
      <w:pPr>
        <w:pStyle w:val="Standard1"/>
      </w:pPr>
      <w:r>
        <w:t>NCC</w:t>
      </w:r>
      <w:r>
        <w:tab/>
        <w:t>2019</w:t>
      </w:r>
      <w:r>
        <w:tab/>
        <w:t>N</w:t>
      </w:r>
      <w:r>
        <w:t>ational Construction Code</w:t>
      </w:r>
    </w:p>
    <w:p w14:paraId="4A0AA0A1" w14:textId="77777777" w:rsidR="001B426F" w:rsidRDefault="00AC262D">
      <w:pPr>
        <w:pStyle w:val="Standard1"/>
      </w:pPr>
      <w:r>
        <w:t>NOHSC 1016</w:t>
      </w:r>
      <w:r>
        <w:tab/>
        <w:t>2005</w:t>
      </w:r>
      <w:r>
        <w:tab/>
        <w:t>National Standard for Construction Work</w:t>
      </w:r>
    </w:p>
    <w:p w14:paraId="14C11E14" w14:textId="77777777" w:rsidR="001B426F" w:rsidRDefault="00AC262D">
      <w:pPr>
        <w:pStyle w:val="Standard1"/>
      </w:pPr>
      <w:r>
        <w:t>Qld Gov Act</w:t>
      </w:r>
      <w:r>
        <w:tab/>
        <w:t>2002</w:t>
      </w:r>
      <w:r>
        <w:tab/>
        <w:t>Professional Engineers Act 2002</w:t>
      </w:r>
    </w:p>
    <w:p w14:paraId="4FAB93B8" w14:textId="77777777" w:rsidR="001B426F" w:rsidRDefault="00AC262D">
      <w:pPr>
        <w:pStyle w:val="Standard1"/>
      </w:pPr>
      <w:r>
        <w:t>SA Gov G172</w:t>
      </w:r>
      <w:r>
        <w:tab/>
        <w:t>2018</w:t>
      </w:r>
      <w:r>
        <w:tab/>
        <w:t>Seismic restraint of engineering services</w:t>
      </w:r>
    </w:p>
    <w:p w14:paraId="044EEB5D" w14:textId="77777777" w:rsidR="001B426F" w:rsidRDefault="00AC262D">
      <w:pPr>
        <w:pStyle w:val="Standard1"/>
      </w:pPr>
      <w:r>
        <w:t>Safe Work Australia</w:t>
      </w:r>
      <w:r>
        <w:tab/>
        <w:t>2020</w:t>
      </w:r>
      <w:r>
        <w:tab/>
      </w:r>
      <w:r>
        <w:t>Guide to handling refractory ceramic fibres</w:t>
      </w:r>
    </w:p>
    <w:p w14:paraId="62A80961" w14:textId="77777777" w:rsidR="001B426F" w:rsidRDefault="00AC262D">
      <w:pPr>
        <w:pStyle w:val="Standard1"/>
      </w:pPr>
      <w:r>
        <w:t>DWFS Guide 08</w:t>
      </w:r>
      <w:r>
        <w:tab/>
        <w:t>1996</w:t>
      </w:r>
      <w:r>
        <w:tab/>
        <w:t>Defence Works Functional Standard Design and Maintenance Guide 08: Space requirements for plant access, operation and maintenance (Defence Estate Organisation (Works), Ministry of Defence (UK)</w:t>
      </w:r>
    </w:p>
    <w:bookmarkEnd w:id="931"/>
    <w:sectPr w:rsidR="001B426F" w:rsidSect="00E57BAC">
      <w:headerReference w:type="default" r:id="rId13"/>
      <w:footerReference w:type="even" r:id="rId14"/>
      <w:footerReference w:type="default" r:id="rId15"/>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FF8A" w14:textId="77777777" w:rsidR="00695A40" w:rsidRDefault="00695A40">
      <w:r>
        <w:separator/>
      </w:r>
    </w:p>
  </w:endnote>
  <w:endnote w:type="continuationSeparator" w:id="0">
    <w:p w14:paraId="1AAA491E"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0CA3" w14:textId="77777777" w:rsidR="006567D2" w:rsidRDefault="006567D2">
    <w:pPr>
      <w:pStyle w:val="Footer"/>
    </w:pPr>
  </w:p>
  <w:p w14:paraId="71C0A11A"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27B6" w14:textId="77777777" w:rsidR="006567D2" w:rsidRDefault="006567D2">
    <w:pPr>
      <w:pStyle w:val="Footer"/>
    </w:pPr>
  </w:p>
  <w:p w14:paraId="451D359A"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AC262D">
          <w:t>Oct 21</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0C9E2F89" w14:textId="77777777" w:rsidR="006567D2" w:rsidRDefault="0065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1618" w14:textId="77777777" w:rsidR="00695A40" w:rsidRDefault="00695A40">
      <w:r>
        <w:separator/>
      </w:r>
    </w:p>
  </w:footnote>
  <w:footnote w:type="continuationSeparator" w:id="0">
    <w:p w14:paraId="6BF70873" w14:textId="77777777" w:rsidR="00695A40" w:rsidRDefault="0069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177A" w14:textId="276712BE" w:rsidR="006567D2" w:rsidRDefault="00AC262D">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01 GENERAL</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Pr="00AC262D">
      <w:rPr>
        <w:noProof/>
        <w:lang w:val="en-US"/>
      </w:rPr>
      <w:t>0171q DEPW (QLD) General requirements</w:t>
    </w:r>
    <w:r w:rsidR="007533D6" w:rsidRPr="005D3BE6">
      <w:rPr>
        <w:b w:val="0"/>
        <w:bCs/>
        <w:noProof/>
      </w:rPr>
      <w:fldChar w:fldCharType="end"/>
    </w:r>
  </w:p>
  <w:p w14:paraId="47126FBF" w14:textId="77777777" w:rsidR="006567D2" w:rsidRDefault="0065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8"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B426F"/>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262D"/>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33C97C"/>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62D"/>
    <w:pPr>
      <w:tabs>
        <w:tab w:val="left" w:pos="3969"/>
      </w:tabs>
      <w:spacing w:after="60"/>
    </w:pPr>
    <w:rPr>
      <w:rFonts w:ascii="Arial" w:hAnsi="Arial"/>
      <w:lang w:eastAsia="en-US"/>
    </w:rPr>
  </w:style>
  <w:style w:type="paragraph" w:styleId="Heading1">
    <w:name w:val="heading 1"/>
    <w:next w:val="Heading2"/>
    <w:qFormat/>
    <w:rsid w:val="00AC26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AC26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AC26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AC26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AC262D"/>
    <w:pPr>
      <w:numPr>
        <w:ilvl w:val="4"/>
        <w:numId w:val="6"/>
      </w:numPr>
      <w:spacing w:before="240"/>
      <w:outlineLvl w:val="4"/>
    </w:pPr>
    <w:rPr>
      <w:sz w:val="22"/>
    </w:rPr>
  </w:style>
  <w:style w:type="paragraph" w:styleId="Heading6">
    <w:name w:val="heading 6"/>
    <w:basedOn w:val="Normal"/>
    <w:next w:val="Normal"/>
    <w:qFormat/>
    <w:rsid w:val="00AC262D"/>
    <w:pPr>
      <w:numPr>
        <w:ilvl w:val="5"/>
        <w:numId w:val="6"/>
      </w:numPr>
      <w:spacing w:before="240"/>
      <w:outlineLvl w:val="5"/>
    </w:pPr>
    <w:rPr>
      <w:i/>
      <w:sz w:val="22"/>
    </w:rPr>
  </w:style>
  <w:style w:type="paragraph" w:styleId="Heading7">
    <w:name w:val="heading 7"/>
    <w:basedOn w:val="Normal"/>
    <w:next w:val="Normal"/>
    <w:qFormat/>
    <w:rsid w:val="00AC262D"/>
    <w:pPr>
      <w:numPr>
        <w:ilvl w:val="6"/>
        <w:numId w:val="6"/>
      </w:numPr>
      <w:spacing w:before="240"/>
      <w:outlineLvl w:val="6"/>
    </w:pPr>
  </w:style>
  <w:style w:type="paragraph" w:styleId="Heading8">
    <w:name w:val="heading 8"/>
    <w:basedOn w:val="Normal"/>
    <w:next w:val="Normal"/>
    <w:qFormat/>
    <w:rsid w:val="00AC262D"/>
    <w:pPr>
      <w:numPr>
        <w:ilvl w:val="7"/>
        <w:numId w:val="6"/>
      </w:numPr>
      <w:spacing w:before="240"/>
      <w:outlineLvl w:val="7"/>
    </w:pPr>
    <w:rPr>
      <w:i/>
    </w:rPr>
  </w:style>
  <w:style w:type="paragraph" w:styleId="Heading9">
    <w:name w:val="heading 9"/>
    <w:basedOn w:val="Normal"/>
    <w:next w:val="Normal"/>
    <w:qFormat/>
    <w:rsid w:val="00AC262D"/>
    <w:pPr>
      <w:numPr>
        <w:ilvl w:val="8"/>
        <w:numId w:val="6"/>
      </w:numPr>
      <w:spacing w:before="240"/>
      <w:outlineLvl w:val="8"/>
    </w:pPr>
    <w:rPr>
      <w:i/>
    </w:rPr>
  </w:style>
  <w:style w:type="character" w:default="1" w:styleId="DefaultParagraphFont">
    <w:name w:val="Default Paragraph Font"/>
    <w:uiPriority w:val="1"/>
    <w:semiHidden/>
    <w:unhideWhenUsed/>
    <w:rsid w:val="00AC26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262D"/>
  </w:style>
  <w:style w:type="paragraph" w:styleId="Footer">
    <w:name w:val="footer"/>
    <w:rsid w:val="00AC262D"/>
    <w:pPr>
      <w:tabs>
        <w:tab w:val="center" w:pos="4536"/>
        <w:tab w:val="right" w:pos="9072"/>
      </w:tabs>
    </w:pPr>
    <w:rPr>
      <w:rFonts w:ascii="Arial" w:hAnsi="Arial"/>
      <w:i/>
      <w:sz w:val="16"/>
      <w:szCs w:val="16"/>
      <w:lang w:eastAsia="en-US"/>
    </w:rPr>
  </w:style>
  <w:style w:type="paragraph" w:styleId="Header">
    <w:name w:val="header"/>
    <w:rsid w:val="00AC262D"/>
    <w:pPr>
      <w:pBdr>
        <w:bottom w:val="single" w:sz="6" w:space="4" w:color="auto"/>
      </w:pBdr>
      <w:tabs>
        <w:tab w:val="right" w:pos="9072"/>
      </w:tabs>
      <w:spacing w:after="200"/>
    </w:pPr>
    <w:rPr>
      <w:rFonts w:ascii="Arial" w:hAnsi="Arial"/>
      <w:b/>
      <w:i/>
      <w:lang w:eastAsia="en-US"/>
    </w:rPr>
  </w:style>
  <w:style w:type="paragraph" w:styleId="NormalIndent">
    <w:name w:val="Normal Indent"/>
    <w:rsid w:val="00AC262D"/>
    <w:pPr>
      <w:numPr>
        <w:numId w:val="5"/>
      </w:numPr>
      <w:tabs>
        <w:tab w:val="left" w:pos="210"/>
        <w:tab w:val="left" w:pos="3969"/>
      </w:tabs>
      <w:spacing w:after="60"/>
    </w:pPr>
    <w:rPr>
      <w:rFonts w:ascii="Arial" w:hAnsi="Arial"/>
      <w:lang w:eastAsia="en-US"/>
    </w:rPr>
  </w:style>
  <w:style w:type="paragraph" w:customStyle="1" w:styleId="Tabletext">
    <w:name w:val="Table text"/>
    <w:rsid w:val="00AC262D"/>
    <w:rPr>
      <w:rFonts w:ascii="Arial" w:hAnsi="Arial"/>
      <w:lang w:eastAsia="en-US"/>
    </w:rPr>
  </w:style>
  <w:style w:type="paragraph" w:customStyle="1" w:styleId="Tabletitle">
    <w:name w:val="Table title"/>
    <w:rsid w:val="00AC262D"/>
    <w:rPr>
      <w:rFonts w:ascii="Arial" w:hAnsi="Arial"/>
      <w:b/>
      <w:lang w:eastAsia="en-US"/>
    </w:rPr>
  </w:style>
  <w:style w:type="paragraph" w:customStyle="1" w:styleId="Tableindent">
    <w:name w:val="Table indent"/>
    <w:rsid w:val="00AC262D"/>
    <w:pPr>
      <w:numPr>
        <w:numId w:val="4"/>
      </w:numPr>
      <w:tabs>
        <w:tab w:val="left" w:pos="85"/>
      </w:tabs>
    </w:pPr>
    <w:rPr>
      <w:rFonts w:ascii="Arial" w:hAnsi="Arial"/>
      <w:lang w:eastAsia="en-US"/>
    </w:rPr>
  </w:style>
  <w:style w:type="paragraph" w:customStyle="1" w:styleId="NormalIndent2">
    <w:name w:val="Normal Indent 2"/>
    <w:rsid w:val="00AC26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AC262D"/>
    <w:pPr>
      <w:numPr>
        <w:numId w:val="2"/>
      </w:numPr>
      <w:tabs>
        <w:tab w:val="left" w:pos="420"/>
      </w:tabs>
      <w:spacing w:after="60"/>
    </w:pPr>
    <w:rPr>
      <w:rFonts w:ascii="Arial" w:hAnsi="Arial"/>
      <w:lang w:eastAsia="en-US"/>
    </w:rPr>
  </w:style>
  <w:style w:type="character" w:styleId="Hyperlink">
    <w:name w:val="Hyperlink"/>
    <w:rsid w:val="00AC262D"/>
    <w:rPr>
      <w:color w:val="0000FF"/>
      <w:u w:val="none"/>
      <w:bdr w:val="none" w:sz="0" w:space="0" w:color="auto"/>
    </w:rPr>
  </w:style>
  <w:style w:type="paragraph" w:customStyle="1" w:styleId="Guidancetabletext">
    <w:name w:val="Guidance table text"/>
    <w:basedOn w:val="Instructions"/>
    <w:rsid w:val="00AC26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AC262D"/>
    <w:rPr>
      <w:b/>
      <w:bCs/>
    </w:rPr>
  </w:style>
  <w:style w:type="character" w:customStyle="1" w:styleId="Italic">
    <w:name w:val="Italic"/>
    <w:rsid w:val="00AC262D"/>
    <w:rPr>
      <w:i/>
      <w:iCs/>
    </w:rPr>
  </w:style>
  <w:style w:type="character" w:customStyle="1" w:styleId="Symbol">
    <w:name w:val="Symbol"/>
    <w:rsid w:val="00AC262D"/>
    <w:rPr>
      <w:rFonts w:ascii="Symbol" w:hAnsi="Symbol"/>
    </w:rPr>
  </w:style>
  <w:style w:type="paragraph" w:customStyle="1" w:styleId="Instructions">
    <w:name w:val="Instructions"/>
    <w:basedOn w:val="Normal"/>
    <w:rsid w:val="00AC26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AC26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AC26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AC262D"/>
  </w:style>
  <w:style w:type="paragraph" w:customStyle="1" w:styleId="Tableindent2">
    <w:name w:val="Table indent 2"/>
    <w:rsid w:val="00AC262D"/>
    <w:pPr>
      <w:numPr>
        <w:numId w:val="7"/>
      </w:numPr>
      <w:tabs>
        <w:tab w:val="left" w:pos="284"/>
      </w:tabs>
    </w:pPr>
    <w:rPr>
      <w:rFonts w:ascii="Arial" w:hAnsi="Arial"/>
      <w:lang w:eastAsia="en-US"/>
    </w:rPr>
  </w:style>
  <w:style w:type="paragraph" w:styleId="TOC1">
    <w:name w:val="toc 1"/>
    <w:basedOn w:val="Normal"/>
    <w:next w:val="Normal"/>
    <w:autoRedefine/>
    <w:semiHidden/>
    <w:rsid w:val="00AC262D"/>
    <w:pPr>
      <w:tabs>
        <w:tab w:val="clear" w:pos="3969"/>
      </w:tabs>
    </w:pPr>
    <w:rPr>
      <w:b/>
    </w:rPr>
  </w:style>
  <w:style w:type="paragraph" w:styleId="TOC2">
    <w:name w:val="toc 2"/>
    <w:basedOn w:val="Normal"/>
    <w:next w:val="Normal"/>
    <w:autoRedefine/>
    <w:semiHidden/>
    <w:rsid w:val="00AC262D"/>
    <w:pPr>
      <w:tabs>
        <w:tab w:val="clear" w:pos="3969"/>
      </w:tabs>
      <w:ind w:left="200"/>
    </w:pPr>
    <w:rPr>
      <w:b/>
    </w:rPr>
  </w:style>
  <w:style w:type="paragraph" w:customStyle="1" w:styleId="Instructionsindent2">
    <w:name w:val="Instructions indent 2"/>
    <w:rsid w:val="00AC26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AC262D"/>
    <w:rPr>
      <w:color w:val="993300"/>
    </w:rPr>
  </w:style>
  <w:style w:type="paragraph" w:customStyle="1" w:styleId="Promptindent">
    <w:name w:val="Prompt indent"/>
    <w:basedOn w:val="NormalIndent"/>
    <w:rsid w:val="00AC262D"/>
    <w:pPr>
      <w:numPr>
        <w:numId w:val="9"/>
      </w:numPr>
    </w:pPr>
    <w:rPr>
      <w:color w:val="993300"/>
    </w:rPr>
  </w:style>
  <w:style w:type="paragraph" w:customStyle="1" w:styleId="Promptindent2">
    <w:name w:val="Prompt indent 2"/>
    <w:basedOn w:val="NormalIndent2"/>
    <w:rsid w:val="00AC262D"/>
    <w:pPr>
      <w:numPr>
        <w:numId w:val="10"/>
      </w:numPr>
    </w:pPr>
    <w:rPr>
      <w:color w:val="993300"/>
    </w:rPr>
  </w:style>
  <w:style w:type="paragraph" w:customStyle="1" w:styleId="Standard1">
    <w:name w:val="Standard 1"/>
    <w:rsid w:val="00AC26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AC262D"/>
    <w:pPr>
      <w:tabs>
        <w:tab w:val="clear" w:pos="2835"/>
        <w:tab w:val="left" w:pos="3119"/>
      </w:tabs>
      <w:ind w:left="3119" w:hanging="3119"/>
    </w:pPr>
  </w:style>
  <w:style w:type="paragraph" w:customStyle="1" w:styleId="OptionalHeading3">
    <w:name w:val="Optional Heading 3"/>
    <w:basedOn w:val="Heading3"/>
    <w:qFormat/>
    <w:rsid w:val="00AC26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AC262D"/>
    <w:pPr>
      <w:shd w:val="clear" w:color="auto" w:fill="D9D9D9"/>
    </w:pPr>
    <w:rPr>
      <w:rFonts w:ascii="Calibri" w:hAnsi="Calibri"/>
      <w:vanish/>
      <w:color w:val="365F91"/>
    </w:rPr>
  </w:style>
  <w:style w:type="paragraph" w:customStyle="1" w:styleId="OptionalNormal">
    <w:name w:val="Optional Normal"/>
    <w:basedOn w:val="Normal"/>
    <w:qFormat/>
    <w:rsid w:val="00AC262D"/>
    <w:pPr>
      <w:shd w:val="clear" w:color="auto" w:fill="D9D9D9"/>
    </w:pPr>
    <w:rPr>
      <w:rFonts w:ascii="Calibri" w:hAnsi="Calibri"/>
      <w:vanish/>
      <w:color w:val="365F91"/>
    </w:rPr>
  </w:style>
  <w:style w:type="paragraph" w:customStyle="1" w:styleId="OptionalNormalIndent">
    <w:name w:val="Optional Normal Indent"/>
    <w:rsid w:val="00AC26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AC262D"/>
    <w:pPr>
      <w:shd w:val="clear" w:color="auto" w:fill="D9D9D9"/>
    </w:pPr>
    <w:rPr>
      <w:rFonts w:ascii="Calibri" w:hAnsi="Calibri"/>
      <w:vanish/>
      <w:color w:val="365F91"/>
    </w:rPr>
  </w:style>
  <w:style w:type="paragraph" w:customStyle="1" w:styleId="OptionalTabletitle">
    <w:name w:val="Optional Table title"/>
    <w:basedOn w:val="Tabletitle"/>
    <w:qFormat/>
    <w:rsid w:val="00AC262D"/>
    <w:pPr>
      <w:shd w:val="clear" w:color="auto" w:fill="D9D9D9"/>
    </w:pPr>
    <w:rPr>
      <w:rFonts w:ascii="Calibri" w:hAnsi="Calibri"/>
      <w:vanish/>
      <w:color w:val="365F91"/>
    </w:rPr>
  </w:style>
  <w:style w:type="paragraph" w:customStyle="1" w:styleId="OptionalPromptindent">
    <w:name w:val="Optional Prompt indent"/>
    <w:basedOn w:val="Promptindent"/>
    <w:rsid w:val="00AC26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AC26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AC26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AC26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Hyperlink">
    <w:name w:val="ps_inl_Hyperlink"/>
    <w:rPr>
      <w:bdr w:val="single" w:sz="4" w:space="0" w:color="D99594" w:themeColor="accent2" w:themeTint="99"/>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spec.com.au/a-guide-to-natspec-worksections" TargetMode="External"/><Relationship Id="rId12" Type="http://schemas.openxmlformats.org/officeDocument/2006/relationships/hyperlink" Target="http://www.safeworkaustralia.gov.a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s/www.industrialchemicals.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hcis.safeworkaustralia.gov.au/ExposureStandards" TargetMode="External"/><Relationship Id="rId4" Type="http://schemas.openxmlformats.org/officeDocument/2006/relationships/webSettings" Target="webSettings.xml"/><Relationship Id="rId9" Type="http://schemas.openxmlformats.org/officeDocument/2006/relationships/hyperlink" Target="http://acumen.architecture.com.a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Template>
  <TotalTime>44</TotalTime>
  <Pages>46</Pages>
  <Words>22692</Words>
  <Characters>129347</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151736</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0171q DEPW (QLD) General requirements</dc:title>
  <dc:subject>Oct 21</dc:subject>
  <dc:description>Document generated by PageSeeder.</dc:description>
  <cp:lastModifiedBy>Tammy Phounsavanh</cp:lastModifiedBy>
  <cp:revision>2</cp:revision>
  <dcterms:created xsi:type="dcterms:W3CDTF">2021-10-10T22:50:00Z</dcterms:created>
  <dcterms:modified xsi:type="dcterms:W3CDTF">2021-10-10T22:50:00Z</dcterms:modified>
  <cp:category>01 GENERAL</cp:category>
</cp:coreProperties>
</file>